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6A7" w:rsidRDefault="00CC2EAB" w:rsidP="00923186">
      <w:pPr>
        <w:ind w:leftChars="-1" w:left="197" w:rightChars="-27" w:right="-57" w:hangingChars="45" w:hanging="199"/>
        <w:jc w:val="center"/>
        <w:rPr>
          <w:rFonts w:ascii="黑体" w:eastAsia="黑体" w:hAnsi="黑体"/>
          <w:b/>
          <w:bCs/>
          <w:sz w:val="44"/>
          <w:szCs w:val="44"/>
        </w:rPr>
      </w:pPr>
      <w:r>
        <w:rPr>
          <w:rFonts w:ascii="黑体" w:eastAsia="黑体" w:hint="eastAsia"/>
          <w:b/>
          <w:sz w:val="44"/>
          <w:szCs w:val="44"/>
        </w:rPr>
        <w:t>漳州片仔癀药业股份有限公司工程设备部（工程部分）</w:t>
      </w:r>
      <w:r>
        <w:rPr>
          <w:rFonts w:ascii="黑体" w:eastAsia="黑体" w:hint="eastAsia"/>
          <w:b/>
          <w:sz w:val="44"/>
          <w:szCs w:val="44"/>
        </w:rPr>
        <w:t>2021</w:t>
      </w:r>
      <w:r>
        <w:rPr>
          <w:rFonts w:ascii="黑体" w:eastAsia="黑体" w:hint="eastAsia"/>
          <w:b/>
          <w:sz w:val="44"/>
          <w:szCs w:val="44"/>
        </w:rPr>
        <w:t>年度工程技改、零星维修和</w:t>
      </w:r>
      <w:r>
        <w:rPr>
          <w:rFonts w:ascii="黑体" w:eastAsia="黑体" w:hint="eastAsia"/>
          <w:b/>
          <w:sz w:val="44"/>
          <w:szCs w:val="44"/>
        </w:rPr>
        <w:t>造价咨询等</w:t>
      </w:r>
      <w:r>
        <w:rPr>
          <w:rFonts w:ascii="黑体" w:eastAsia="黑体" w:hint="eastAsia"/>
          <w:b/>
          <w:sz w:val="44"/>
          <w:szCs w:val="44"/>
        </w:rPr>
        <w:t>项目的中介代理机构比选</w:t>
      </w:r>
      <w:r>
        <w:rPr>
          <w:rFonts w:ascii="黑体" w:eastAsia="黑体" w:hint="eastAsia"/>
          <w:b/>
          <w:sz w:val="44"/>
          <w:szCs w:val="44"/>
        </w:rPr>
        <w:t>结果</w:t>
      </w:r>
      <w:r>
        <w:rPr>
          <w:rFonts w:ascii="黑体" w:eastAsia="黑体" w:hAnsi="黑体" w:hint="eastAsia"/>
          <w:b/>
          <w:bCs/>
          <w:sz w:val="44"/>
          <w:szCs w:val="44"/>
        </w:rPr>
        <w:t>公</w:t>
      </w:r>
      <w:r>
        <w:rPr>
          <w:rFonts w:ascii="黑体" w:eastAsia="黑体" w:hAnsi="黑体" w:hint="eastAsia"/>
          <w:b/>
          <w:bCs/>
          <w:sz w:val="44"/>
          <w:szCs w:val="44"/>
        </w:rPr>
        <w:t>示</w:t>
      </w:r>
    </w:p>
    <w:p w:rsidR="009F76A7" w:rsidRDefault="009F76A7">
      <w:pPr>
        <w:spacing w:line="360" w:lineRule="auto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9F76A7" w:rsidRDefault="00CC2EAB">
      <w:pPr>
        <w:numPr>
          <w:ilvl w:val="0"/>
          <w:numId w:val="1"/>
        </w:numPr>
        <w:spacing w:line="360" w:lineRule="auto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项目名称：漳州片仔癀药业股份有限公司工程设备部（工程部分）</w:t>
      </w:r>
      <w:r>
        <w:rPr>
          <w:rFonts w:ascii="仿宋_GB2312" w:eastAsia="仿宋_GB2312" w:hAnsi="仿宋_GB2312" w:cs="仿宋_GB2312" w:hint="eastAsia"/>
          <w:sz w:val="32"/>
          <w:szCs w:val="32"/>
        </w:rPr>
        <w:t>2021</w:t>
      </w:r>
      <w:r>
        <w:rPr>
          <w:rFonts w:ascii="仿宋_GB2312" w:eastAsia="仿宋_GB2312" w:hAnsi="仿宋_GB2312" w:cs="仿宋_GB2312" w:hint="eastAsia"/>
          <w:sz w:val="32"/>
          <w:szCs w:val="32"/>
        </w:rPr>
        <w:t>年度工程技改、零星维修和造价咨询等项目的中介代理机构比选</w:t>
      </w:r>
    </w:p>
    <w:p w:rsidR="009F76A7" w:rsidRDefault="00CC2EAB">
      <w:pPr>
        <w:spacing w:line="360" w:lineRule="auto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、比选人：漳州片仔癀药业股份有限公司工程设备部</w:t>
      </w:r>
    </w:p>
    <w:p w:rsidR="009F76A7" w:rsidRDefault="00CC2EAB">
      <w:pPr>
        <w:spacing w:line="360" w:lineRule="auto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、比选方式：公开比选</w:t>
      </w:r>
    </w:p>
    <w:p w:rsidR="009F76A7" w:rsidRDefault="00CC2EAB">
      <w:pPr>
        <w:spacing w:line="360" w:lineRule="auto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、评选办法：经评审最低价法</w:t>
      </w:r>
    </w:p>
    <w:p w:rsidR="009F76A7" w:rsidRDefault="00CC2EAB">
      <w:pPr>
        <w:spacing w:line="360" w:lineRule="auto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、比选时间：</w:t>
      </w:r>
      <w:r>
        <w:rPr>
          <w:rFonts w:ascii="仿宋_GB2312" w:eastAsia="仿宋_GB2312" w:hAnsi="仿宋_GB2312" w:cs="仿宋_GB2312" w:hint="eastAsia"/>
          <w:sz w:val="32"/>
          <w:szCs w:val="32"/>
        </w:rPr>
        <w:t>2021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>03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>05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  <w:r>
        <w:rPr>
          <w:rFonts w:ascii="仿宋_GB2312" w:eastAsia="仿宋_GB2312" w:hAnsi="仿宋_GB2312" w:cs="仿宋_GB2312" w:hint="eastAsia"/>
          <w:sz w:val="32"/>
          <w:szCs w:val="32"/>
        </w:rPr>
        <w:t>11:00</w:t>
      </w:r>
      <w:r>
        <w:rPr>
          <w:rFonts w:ascii="仿宋_GB2312" w:eastAsia="仿宋_GB2312" w:hAnsi="仿宋_GB2312" w:cs="仿宋_GB2312" w:hint="eastAsia"/>
          <w:sz w:val="32"/>
          <w:szCs w:val="32"/>
        </w:rPr>
        <w:t>时</w:t>
      </w:r>
    </w:p>
    <w:p w:rsidR="009F76A7" w:rsidRDefault="00CC2EAB">
      <w:pPr>
        <w:spacing w:line="360" w:lineRule="auto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sz w:val="32"/>
          <w:szCs w:val="32"/>
        </w:rPr>
        <w:t>、第一中选候选人：广东宏茂建设管理有限公司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</w:p>
    <w:p w:rsidR="009F76A7" w:rsidRDefault="00CC2EAB">
      <w:pPr>
        <w:spacing w:line="360" w:lineRule="auto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7</w:t>
      </w:r>
      <w:r>
        <w:rPr>
          <w:rFonts w:ascii="仿宋_GB2312" w:eastAsia="仿宋_GB2312" w:hAnsi="仿宋_GB2312" w:cs="仿宋_GB2312" w:hint="eastAsia"/>
          <w:sz w:val="32"/>
          <w:szCs w:val="32"/>
        </w:rPr>
        <w:t>、公示时间：</w:t>
      </w:r>
      <w:r>
        <w:rPr>
          <w:rFonts w:ascii="仿宋_GB2312" w:eastAsia="仿宋_GB2312" w:hAnsi="仿宋_GB2312" w:cs="仿宋_GB2312" w:hint="eastAsia"/>
          <w:sz w:val="32"/>
          <w:szCs w:val="32"/>
        </w:rPr>
        <w:t>2021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>03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>08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  <w:r>
        <w:rPr>
          <w:rFonts w:ascii="宋体" w:hAnsi="宋体" w:cs="宋体" w:hint="eastAsia"/>
          <w:sz w:val="32"/>
          <w:szCs w:val="32"/>
        </w:rPr>
        <w:t>－</w:t>
      </w:r>
      <w:r>
        <w:rPr>
          <w:rFonts w:ascii="仿宋_GB2312" w:eastAsia="仿宋_GB2312" w:hAnsi="仿宋_GB2312" w:cs="仿宋_GB2312" w:hint="eastAsia"/>
          <w:sz w:val="32"/>
          <w:szCs w:val="32"/>
        </w:rPr>
        <w:t>2021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>03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10 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p w:rsidR="009F76A7" w:rsidRDefault="00CC2EAB">
      <w:pPr>
        <w:spacing w:line="360" w:lineRule="auto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8</w:t>
      </w:r>
      <w:r>
        <w:rPr>
          <w:rFonts w:ascii="仿宋_GB2312" w:eastAsia="仿宋_GB2312" w:hAnsi="仿宋_GB2312" w:cs="仿宋_GB2312" w:hint="eastAsia"/>
          <w:sz w:val="32"/>
          <w:szCs w:val="32"/>
        </w:rPr>
        <w:t>、比选情况说明：本项目的比选申请文件提交评标委员会进行评审共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21</w:t>
      </w:r>
      <w:r>
        <w:rPr>
          <w:rFonts w:ascii="仿宋_GB2312" w:eastAsia="仿宋_GB2312" w:hAnsi="仿宋_GB2312" w:cs="仿宋_GB2312" w:hint="eastAsia"/>
          <w:sz w:val="32"/>
          <w:szCs w:val="32"/>
        </w:rPr>
        <w:t>份，经审查符合要求</w:t>
      </w:r>
      <w:r>
        <w:rPr>
          <w:rFonts w:ascii="仿宋_GB2312" w:eastAsia="仿宋_GB2312" w:hAnsi="仿宋_GB2312" w:cs="仿宋_GB2312" w:hint="eastAsia"/>
          <w:sz w:val="32"/>
          <w:szCs w:val="32"/>
        </w:rPr>
        <w:t>21</w:t>
      </w:r>
      <w:r>
        <w:rPr>
          <w:rFonts w:ascii="仿宋_GB2312" w:eastAsia="仿宋_GB2312" w:hAnsi="仿宋_GB2312" w:cs="仿宋_GB2312" w:hint="eastAsia"/>
          <w:sz w:val="32"/>
          <w:szCs w:val="32"/>
        </w:rPr>
        <w:t>份，不符合要求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0 </w:t>
      </w:r>
      <w:r>
        <w:rPr>
          <w:rFonts w:ascii="仿宋_GB2312" w:eastAsia="仿宋_GB2312" w:hAnsi="仿宋_GB2312" w:cs="仿宋_GB2312" w:hint="eastAsia"/>
          <w:sz w:val="32"/>
          <w:szCs w:val="32"/>
        </w:rPr>
        <w:t>份。</w:t>
      </w:r>
    </w:p>
    <w:p w:rsidR="009F76A7" w:rsidRDefault="00CC2EAB">
      <w:pPr>
        <w:spacing w:line="360" w:lineRule="auto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9</w:t>
      </w:r>
      <w:r>
        <w:rPr>
          <w:rFonts w:ascii="仿宋_GB2312" w:eastAsia="仿宋_GB2312" w:hAnsi="仿宋_GB2312" w:cs="仿宋_GB2312" w:hint="eastAsia"/>
          <w:sz w:val="32"/>
          <w:szCs w:val="32"/>
        </w:rPr>
        <w:t>、比选申请文件不符合要求的比选申请人及其原因：无</w:t>
      </w:r>
    </w:p>
    <w:p w:rsidR="009F76A7" w:rsidRDefault="009F76A7">
      <w:pPr>
        <w:spacing w:line="360" w:lineRule="auto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9F76A7" w:rsidRDefault="00CC2EAB">
      <w:pPr>
        <w:spacing w:line="360" w:lineRule="auto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工程设备部</w:t>
      </w:r>
    </w:p>
    <w:p w:rsidR="009F76A7" w:rsidRDefault="00CC2EAB">
      <w:pPr>
        <w:spacing w:line="360" w:lineRule="auto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2021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>8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p w:rsidR="009F76A7" w:rsidRDefault="009F76A7">
      <w:pPr>
        <w:spacing w:line="360" w:lineRule="auto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</w:p>
    <w:sectPr w:rsidR="009F76A7" w:rsidSect="009F76A7">
      <w:pgSz w:w="11906" w:h="16838"/>
      <w:pgMar w:top="1134" w:right="1417" w:bottom="1134" w:left="1417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2EAB" w:rsidRDefault="00CC2EAB" w:rsidP="00923186">
      <w:r>
        <w:separator/>
      </w:r>
    </w:p>
  </w:endnote>
  <w:endnote w:type="continuationSeparator" w:id="1">
    <w:p w:rsidR="00CC2EAB" w:rsidRDefault="00CC2EAB" w:rsidP="009231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2EAB" w:rsidRDefault="00CC2EAB" w:rsidP="00923186">
      <w:r>
        <w:separator/>
      </w:r>
    </w:p>
  </w:footnote>
  <w:footnote w:type="continuationSeparator" w:id="1">
    <w:p w:rsidR="00CC2EAB" w:rsidRDefault="00CC2EAB" w:rsidP="0092318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80263A8"/>
    <w:multiLevelType w:val="singleLevel"/>
    <w:tmpl w:val="E80263A8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F76A7"/>
    <w:rsid w:val="00923186"/>
    <w:rsid w:val="009F76A7"/>
    <w:rsid w:val="00CC2EAB"/>
    <w:rsid w:val="154F2FD9"/>
    <w:rsid w:val="38437CCA"/>
    <w:rsid w:val="538010B3"/>
    <w:rsid w:val="68D251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rsid w:val="009F76A7"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qFormat/>
    <w:rsid w:val="009F76A7"/>
    <w:pPr>
      <w:keepNext/>
      <w:keepLines/>
      <w:spacing w:line="416" w:lineRule="atLeast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next w:val="378020"/>
    <w:qFormat/>
    <w:rsid w:val="009F76A7"/>
    <w:pPr>
      <w:ind w:firstLineChars="200" w:firstLine="420"/>
    </w:pPr>
  </w:style>
  <w:style w:type="paragraph" w:styleId="a3">
    <w:name w:val="Body Text Indent"/>
    <w:basedOn w:val="a"/>
    <w:next w:val="378020"/>
    <w:rsid w:val="009F76A7"/>
    <w:pPr>
      <w:ind w:leftChars="200" w:left="420"/>
    </w:pPr>
  </w:style>
  <w:style w:type="paragraph" w:customStyle="1" w:styleId="378020">
    <w:name w:val="样式 标题 3 + (中文) 黑体 小四 非加粗 段前: 7.8 磅 段后: 0 磅 行距: 固定值 20 磅"/>
    <w:basedOn w:val="3"/>
    <w:qFormat/>
    <w:rsid w:val="009F76A7"/>
    <w:pPr>
      <w:spacing w:line="400" w:lineRule="exact"/>
    </w:pPr>
    <w:rPr>
      <w:rFonts w:cs="宋体"/>
      <w:sz w:val="24"/>
      <w:szCs w:val="20"/>
    </w:rPr>
  </w:style>
  <w:style w:type="paragraph" w:styleId="a4">
    <w:name w:val="Normal Indent"/>
    <w:basedOn w:val="a"/>
    <w:next w:val="a5"/>
    <w:qFormat/>
    <w:rsid w:val="009F76A7"/>
    <w:pPr>
      <w:ind w:firstLineChars="200" w:firstLine="420"/>
    </w:pPr>
  </w:style>
  <w:style w:type="paragraph" w:styleId="a5">
    <w:name w:val="header"/>
    <w:basedOn w:val="a"/>
    <w:next w:val="a4"/>
    <w:qFormat/>
    <w:rsid w:val="009F76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rsid w:val="009F76A7"/>
    <w:pPr>
      <w:jc w:val="left"/>
    </w:pPr>
    <w:rPr>
      <w:kern w:val="0"/>
      <w:sz w:val="24"/>
      <w:szCs w:val="20"/>
    </w:rPr>
  </w:style>
  <w:style w:type="paragraph" w:styleId="a7">
    <w:name w:val="footer"/>
    <w:basedOn w:val="a"/>
    <w:link w:val="Char"/>
    <w:rsid w:val="009231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7"/>
    <w:rsid w:val="00923186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362</Characters>
  <Application>Microsoft Office Word</Application>
  <DocSecurity>0</DocSecurity>
  <Lines>3</Lines>
  <Paragraphs>1</Paragraphs>
  <ScaleCrop>false</ScaleCrop>
  <Company>微软中国</Company>
  <LinksUpToDate>false</LinksUpToDate>
  <CharactersWithSpaces>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dlcj-xyx</dc:creator>
  <cp:lastModifiedBy>微软用户</cp:lastModifiedBy>
  <cp:revision>3</cp:revision>
  <dcterms:created xsi:type="dcterms:W3CDTF">2014-10-29T12:08:00Z</dcterms:created>
  <dcterms:modified xsi:type="dcterms:W3CDTF">2021-03-08T01:55:00Z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