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D96" w:rsidRPr="001B4D96" w:rsidRDefault="001B4D96" w:rsidP="001B4D96">
      <w:pPr>
        <w:spacing w:line="360" w:lineRule="auto"/>
        <w:jc w:val="left"/>
        <w:rPr>
          <w:rFonts w:asciiTheme="minorEastAsia" w:hAnsiTheme="minorEastAsia" w:cs="仿宋"/>
          <w:b/>
          <w:bCs/>
          <w:sz w:val="30"/>
          <w:szCs w:val="30"/>
        </w:rPr>
      </w:pPr>
      <w:r w:rsidRPr="001B4D96">
        <w:rPr>
          <w:rFonts w:asciiTheme="minorEastAsia" w:hAnsiTheme="minorEastAsia" w:cs="仿宋" w:hint="eastAsia"/>
          <w:b/>
          <w:bCs/>
          <w:sz w:val="30"/>
          <w:szCs w:val="30"/>
        </w:rPr>
        <w:t>附件</w:t>
      </w:r>
      <w:r w:rsidR="0046145F">
        <w:rPr>
          <w:rFonts w:asciiTheme="minorEastAsia" w:hAnsiTheme="minorEastAsia" w:cs="仿宋"/>
          <w:b/>
          <w:bCs/>
          <w:sz w:val="30"/>
          <w:szCs w:val="30"/>
        </w:rPr>
        <w:t>3</w:t>
      </w:r>
      <w:r w:rsidRPr="001B4D96">
        <w:rPr>
          <w:rFonts w:asciiTheme="minorEastAsia" w:hAnsiTheme="minorEastAsia" w:cs="仿宋" w:hint="eastAsia"/>
          <w:b/>
          <w:bCs/>
          <w:sz w:val="30"/>
          <w:szCs w:val="30"/>
        </w:rPr>
        <w:t>：</w:t>
      </w:r>
    </w:p>
    <w:p w:rsidR="00DE3422" w:rsidRPr="00C5610E" w:rsidRDefault="001B174E" w:rsidP="00C5610E">
      <w:pPr>
        <w:spacing w:line="360" w:lineRule="auto"/>
        <w:jc w:val="center"/>
        <w:rPr>
          <w:rFonts w:asciiTheme="minorEastAsia" w:hAnsiTheme="minorEastAsia"/>
          <w:b/>
          <w:sz w:val="36"/>
          <w:szCs w:val="28"/>
        </w:rPr>
      </w:pPr>
      <w:r w:rsidRPr="00C5610E">
        <w:rPr>
          <w:rFonts w:asciiTheme="minorEastAsia" w:hAnsiTheme="minorEastAsia" w:cs="仿宋" w:hint="eastAsia"/>
          <w:b/>
          <w:bCs/>
          <w:sz w:val="36"/>
          <w:szCs w:val="28"/>
        </w:rPr>
        <w:t>2021年片仔</w:t>
      </w:r>
      <w:proofErr w:type="gramStart"/>
      <w:r w:rsidRPr="00C5610E">
        <w:rPr>
          <w:rFonts w:asciiTheme="minorEastAsia" w:hAnsiTheme="minorEastAsia" w:cs="仿宋" w:hint="eastAsia"/>
          <w:b/>
          <w:bCs/>
          <w:sz w:val="36"/>
          <w:szCs w:val="28"/>
        </w:rPr>
        <w:t>癀</w:t>
      </w:r>
      <w:proofErr w:type="gramEnd"/>
      <w:r w:rsidRPr="00C5610E">
        <w:rPr>
          <w:rFonts w:asciiTheme="minorEastAsia" w:hAnsiTheme="minorEastAsia" w:cs="仿宋" w:hint="eastAsia"/>
          <w:b/>
          <w:bCs/>
          <w:sz w:val="36"/>
          <w:szCs w:val="28"/>
        </w:rPr>
        <w:t>品牌VI设计项目</w:t>
      </w:r>
      <w:r w:rsidR="009A3817" w:rsidRPr="00C5610E">
        <w:rPr>
          <w:rFonts w:asciiTheme="minorEastAsia" w:hAnsiTheme="minorEastAsia" w:hint="eastAsia"/>
          <w:b/>
          <w:sz w:val="36"/>
          <w:szCs w:val="28"/>
        </w:rPr>
        <w:t>评分表</w:t>
      </w:r>
    </w:p>
    <w:p w:rsidR="00FF7BDA" w:rsidRDefault="00C5610E" w:rsidP="00DE3422">
      <w:pPr>
        <w:spacing w:line="360" w:lineRule="auto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DE3422" w:rsidRPr="00DE3422">
        <w:rPr>
          <w:rFonts w:asciiTheme="minorEastAsia" w:hAnsiTheme="minorEastAsia" w:hint="eastAsia"/>
          <w:b/>
          <w:sz w:val="24"/>
          <w:szCs w:val="24"/>
        </w:rPr>
        <w:t>评审时填写</w:t>
      </w:r>
      <w:r w:rsidR="00966338">
        <w:rPr>
          <w:rFonts w:asciiTheme="minorEastAsia" w:hAnsiTheme="minorEastAsia" w:hint="eastAsia"/>
          <w:b/>
          <w:sz w:val="24"/>
          <w:szCs w:val="24"/>
        </w:rPr>
        <w:t>参选</w:t>
      </w:r>
      <w:r w:rsidR="00822A0B" w:rsidRPr="00DE3422">
        <w:rPr>
          <w:rFonts w:asciiTheme="minorEastAsia" w:hAnsiTheme="minorEastAsia" w:hint="eastAsia"/>
          <w:b/>
          <w:sz w:val="24"/>
          <w:szCs w:val="24"/>
        </w:rPr>
        <w:t>单位</w:t>
      </w:r>
      <w:r w:rsidR="00FF7BDA" w:rsidRPr="00DE3422">
        <w:rPr>
          <w:rFonts w:asciiTheme="minorEastAsia" w:hAnsiTheme="minorEastAsia" w:hint="eastAsia"/>
          <w:b/>
          <w:sz w:val="24"/>
          <w:szCs w:val="24"/>
        </w:rPr>
        <w:t>编码</w:t>
      </w:r>
      <w:r w:rsidR="00822A0B" w:rsidRPr="00DE3422">
        <w:rPr>
          <w:rFonts w:asciiTheme="minorEastAsia" w:hAnsiTheme="minorEastAsia" w:hint="eastAsia"/>
          <w:b/>
          <w:sz w:val="24"/>
          <w:szCs w:val="24"/>
        </w:rPr>
        <w:t>：</w:t>
      </w:r>
      <w:r w:rsidR="00822A0B" w:rsidRPr="00DE3422">
        <w:rPr>
          <w:rFonts w:asciiTheme="minorEastAsia" w:hAnsiTheme="minorEastAsia" w:hint="eastAsia"/>
          <w:b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 xml:space="preserve">  </w:t>
      </w:r>
      <w:r w:rsidR="00822A0B" w:rsidRPr="00DE3422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FF7BDA" w:rsidRPr="00DE3422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822A0B" w:rsidRPr="00DE3422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822A0B" w:rsidRPr="00DE3422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966338">
        <w:rPr>
          <w:rFonts w:asciiTheme="minorEastAsia" w:hAnsiTheme="minorEastAsia" w:hint="eastAsia"/>
          <w:b/>
          <w:sz w:val="24"/>
          <w:szCs w:val="24"/>
        </w:rPr>
        <w:t>参选</w:t>
      </w:r>
      <w:r w:rsidR="00DE3422">
        <w:rPr>
          <w:rFonts w:asciiTheme="minorEastAsia" w:hAnsiTheme="minorEastAsia" w:hint="eastAsia"/>
          <w:b/>
          <w:sz w:val="24"/>
          <w:szCs w:val="24"/>
        </w:rPr>
        <w:t>单位名称</w:t>
      </w:r>
      <w:r w:rsidR="00FF7BDA" w:rsidRPr="00DE3422">
        <w:rPr>
          <w:rFonts w:asciiTheme="minorEastAsia" w:hAnsiTheme="minorEastAsia" w:hint="eastAsia"/>
          <w:b/>
          <w:sz w:val="24"/>
          <w:szCs w:val="24"/>
        </w:rPr>
        <w:t>：</w:t>
      </w:r>
      <w:r w:rsidR="00FF7BDA" w:rsidRPr="00DE3422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</w:t>
      </w:r>
      <w:r w:rsidR="00DE3422" w:rsidRPr="00DE3422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                        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FF7BDA" w:rsidRPr="00DE3422">
        <w:rPr>
          <w:rFonts w:asciiTheme="minorEastAsia" w:hAnsiTheme="minorEastAsia" w:hint="eastAsia"/>
          <w:b/>
          <w:sz w:val="24"/>
          <w:szCs w:val="24"/>
          <w:u w:val="single"/>
        </w:rPr>
        <w:t xml:space="preserve">  </w:t>
      </w:r>
    </w:p>
    <w:p w:rsidR="00AC5FAF" w:rsidRPr="00DE3422" w:rsidRDefault="00AC5FAF" w:rsidP="00DE3422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>
        <w:rPr>
          <w:rFonts w:asciiTheme="minorEastAsia" w:hAnsiTheme="minorEastAsia"/>
          <w:b/>
          <w:sz w:val="28"/>
          <w:szCs w:val="28"/>
        </w:rPr>
        <w:t xml:space="preserve">                              </w:t>
      </w:r>
      <w:r>
        <w:rPr>
          <w:rFonts w:asciiTheme="minorEastAsia" w:hAnsiTheme="minorEastAsia" w:hint="eastAsia"/>
          <w:b/>
          <w:sz w:val="28"/>
          <w:szCs w:val="28"/>
        </w:rPr>
        <w:t>财务</w:t>
      </w:r>
      <w:proofErr w:type="gramStart"/>
      <w:r w:rsidR="00840480">
        <w:rPr>
          <w:rFonts w:asciiTheme="minorEastAsia" w:hAnsiTheme="minorEastAsia" w:hint="eastAsia"/>
          <w:b/>
          <w:sz w:val="28"/>
          <w:szCs w:val="28"/>
        </w:rPr>
        <w:t>评分</w:t>
      </w:r>
      <w:r>
        <w:rPr>
          <w:rFonts w:asciiTheme="minorEastAsia" w:hAnsiTheme="minorEastAsia" w:hint="eastAsia"/>
          <w:b/>
          <w:sz w:val="28"/>
          <w:szCs w:val="28"/>
        </w:rPr>
        <w:t>部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46"/>
        <w:gridCol w:w="993"/>
        <w:gridCol w:w="6633"/>
        <w:gridCol w:w="851"/>
      </w:tblGrid>
      <w:tr w:rsidR="00AC5FAF" w:rsidTr="003A5E7E">
        <w:tc>
          <w:tcPr>
            <w:tcW w:w="817" w:type="dxa"/>
          </w:tcPr>
          <w:p w:rsidR="00AC5FAF" w:rsidRDefault="00AC5FAF" w:rsidP="00AC5F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446" w:type="dxa"/>
          </w:tcPr>
          <w:p w:rsidR="00AC5FAF" w:rsidRDefault="00AC5FAF" w:rsidP="00AC5FAF">
            <w:pPr>
              <w:jc w:val="center"/>
              <w:rPr>
                <w:b/>
                <w:sz w:val="24"/>
                <w:szCs w:val="24"/>
              </w:rPr>
            </w:pPr>
            <w:r>
              <w:t>评标项目</w:t>
            </w:r>
            <w:r>
              <w:t xml:space="preserve"> </w:t>
            </w:r>
            <w:r>
              <w:t>分</w:t>
            </w:r>
            <w:r>
              <w:t xml:space="preserve"> </w:t>
            </w:r>
            <w:r>
              <w:t>值</w:t>
            </w:r>
          </w:p>
        </w:tc>
        <w:tc>
          <w:tcPr>
            <w:tcW w:w="993" w:type="dxa"/>
          </w:tcPr>
          <w:p w:rsidR="00AC5FAF" w:rsidRDefault="00AC5FAF" w:rsidP="00AC5F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分值</w:t>
            </w:r>
            <w:r>
              <w:rPr>
                <w:rFonts w:hint="eastAsia"/>
                <w:b/>
                <w:sz w:val="24"/>
                <w:szCs w:val="24"/>
              </w:rPr>
              <w:t>（分）</w:t>
            </w:r>
          </w:p>
        </w:tc>
        <w:tc>
          <w:tcPr>
            <w:tcW w:w="6633" w:type="dxa"/>
          </w:tcPr>
          <w:p w:rsidR="00AC5FAF" w:rsidRDefault="00AC5FAF" w:rsidP="00AC5FAF">
            <w:pPr>
              <w:tabs>
                <w:tab w:val="left" w:pos="15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评价方法</w:t>
            </w:r>
          </w:p>
        </w:tc>
        <w:tc>
          <w:tcPr>
            <w:tcW w:w="851" w:type="dxa"/>
          </w:tcPr>
          <w:p w:rsidR="00AC5FAF" w:rsidRDefault="00AC5FAF" w:rsidP="00AC5FAF">
            <w:pPr>
              <w:tabs>
                <w:tab w:val="left" w:pos="15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分数</w:t>
            </w:r>
          </w:p>
        </w:tc>
      </w:tr>
      <w:tr w:rsidR="00AC5FAF" w:rsidTr="003A5E7E">
        <w:trPr>
          <w:trHeight w:val="988"/>
        </w:trPr>
        <w:tc>
          <w:tcPr>
            <w:tcW w:w="817" w:type="dxa"/>
          </w:tcPr>
          <w:p w:rsidR="00AC5FAF" w:rsidRDefault="00AC5FAF" w:rsidP="00AC5F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AC5FAF" w:rsidRDefault="00AC5FAF" w:rsidP="00AC5FAF">
            <w:pPr>
              <w:jc w:val="center"/>
              <w:rPr>
                <w:b/>
                <w:sz w:val="24"/>
                <w:szCs w:val="24"/>
              </w:rPr>
            </w:pPr>
            <w:r>
              <w:t>价格评分</w:t>
            </w:r>
            <w:r>
              <w:t xml:space="preserve"> </w:t>
            </w:r>
          </w:p>
        </w:tc>
        <w:tc>
          <w:tcPr>
            <w:tcW w:w="993" w:type="dxa"/>
          </w:tcPr>
          <w:p w:rsidR="00AC5FAF" w:rsidRDefault="007208AF" w:rsidP="00AC5F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633" w:type="dxa"/>
          </w:tcPr>
          <w:p w:rsidR="00AC5FAF" w:rsidRPr="00437810" w:rsidRDefault="00AC5FAF" w:rsidP="00AC5FAF">
            <w:pPr>
              <w:ind w:firstLineChars="200" w:firstLine="420"/>
              <w:jc w:val="center"/>
            </w:pPr>
            <w:r>
              <w:rPr>
                <w:rFonts w:hint="eastAsia"/>
              </w:rPr>
              <w:t>参选</w:t>
            </w:r>
            <w:r w:rsidR="007208AF">
              <w:rPr>
                <w:rFonts w:hint="eastAsia"/>
              </w:rPr>
              <w:t>公司</w:t>
            </w:r>
            <w:r w:rsidRPr="006109BE">
              <w:rPr>
                <w:rFonts w:hint="eastAsia"/>
              </w:rPr>
              <w:t>报价最低者</w:t>
            </w:r>
            <w:r w:rsidR="007208AF">
              <w:rPr>
                <w:rFonts w:hint="eastAsia"/>
              </w:rPr>
              <w:t>3</w:t>
            </w:r>
            <w:r w:rsidR="007208AF">
              <w:t>0</w:t>
            </w:r>
            <w:r w:rsidRPr="006109BE">
              <w:rPr>
                <w:rFonts w:hint="eastAsia"/>
              </w:rPr>
              <w:t>分</w:t>
            </w:r>
            <w:r>
              <w:rPr>
                <w:rFonts w:hint="eastAsia"/>
              </w:rPr>
              <w:t>，</w:t>
            </w:r>
            <w:r w:rsidR="007208AF">
              <w:rPr>
                <w:rFonts w:hint="eastAsia"/>
              </w:rPr>
              <w:t>次之</w:t>
            </w:r>
            <w:r w:rsidR="007208AF">
              <w:rPr>
                <w:rFonts w:hint="eastAsia"/>
              </w:rPr>
              <w:t>2</w:t>
            </w:r>
            <w:r w:rsidR="007208AF">
              <w:t>8</w:t>
            </w:r>
            <w:r w:rsidR="007208AF">
              <w:rPr>
                <w:rFonts w:hint="eastAsia"/>
              </w:rPr>
              <w:t>分，依次递减，如参比单位多于</w:t>
            </w:r>
            <w:r w:rsidR="007208AF">
              <w:rPr>
                <w:rFonts w:hint="eastAsia"/>
              </w:rPr>
              <w:t>1</w:t>
            </w:r>
            <w:r w:rsidR="007208AF">
              <w:t>5</w:t>
            </w:r>
            <w:r w:rsidR="007208AF">
              <w:rPr>
                <w:rFonts w:hint="eastAsia"/>
              </w:rPr>
              <w:t>家，</w:t>
            </w:r>
            <w:r>
              <w:rPr>
                <w:rFonts w:hint="eastAsia"/>
              </w:rPr>
              <w:t>分值</w:t>
            </w:r>
            <w:r w:rsidR="007208AF">
              <w:rPr>
                <w:rFonts w:hint="eastAsia"/>
              </w:rPr>
              <w:t>可调整为每家</w:t>
            </w:r>
            <w:r w:rsidR="007208AF">
              <w:rPr>
                <w:rFonts w:hint="eastAsia"/>
              </w:rPr>
              <w:t>1</w:t>
            </w:r>
            <w:r w:rsidR="007208AF">
              <w:rPr>
                <w:rFonts w:hint="eastAsia"/>
              </w:rPr>
              <w:t>分的分差</w:t>
            </w:r>
          </w:p>
        </w:tc>
        <w:tc>
          <w:tcPr>
            <w:tcW w:w="851" w:type="dxa"/>
          </w:tcPr>
          <w:p w:rsidR="00AC5FAF" w:rsidRDefault="00AC5FAF" w:rsidP="00AC5FAF">
            <w:pPr>
              <w:jc w:val="center"/>
            </w:pPr>
          </w:p>
        </w:tc>
      </w:tr>
    </w:tbl>
    <w:p w:rsidR="00AC5FAF" w:rsidRDefault="00AC5FAF"/>
    <w:p w:rsidR="00AC5FAF" w:rsidRPr="00840480" w:rsidRDefault="00840480" w:rsidP="00840480">
      <w:pPr>
        <w:ind w:firstLineChars="1500" w:firstLine="4216"/>
        <w:rPr>
          <w:rFonts w:asciiTheme="minorEastAsia" w:hAnsiTheme="minorEastAsia"/>
          <w:b/>
          <w:sz w:val="28"/>
          <w:szCs w:val="28"/>
        </w:rPr>
      </w:pPr>
      <w:r w:rsidRPr="00840480">
        <w:rPr>
          <w:rFonts w:asciiTheme="minorEastAsia" w:hAnsiTheme="minorEastAsia" w:hint="eastAsia"/>
          <w:b/>
          <w:sz w:val="28"/>
          <w:szCs w:val="28"/>
        </w:rPr>
        <w:t>综合评分部分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50"/>
        <w:gridCol w:w="2198"/>
        <w:gridCol w:w="4606"/>
        <w:gridCol w:w="851"/>
      </w:tblGrid>
      <w:tr w:rsidR="0001202E" w:rsidTr="00AC5FAF">
        <w:tc>
          <w:tcPr>
            <w:tcW w:w="817" w:type="dxa"/>
            <w:vMerge w:val="restart"/>
          </w:tcPr>
          <w:p w:rsidR="0001202E" w:rsidRDefault="0001202E" w:rsidP="00E54FBB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01202E" w:rsidRDefault="0001202E" w:rsidP="00666489">
            <w:pPr>
              <w:jc w:val="left"/>
            </w:pPr>
            <w:r>
              <w:rPr>
                <w:rFonts w:hint="eastAsia"/>
              </w:rPr>
              <w:t>B</w:t>
            </w:r>
            <w:r>
              <w:t>商务部分评分</w:t>
            </w:r>
            <w:r>
              <w:t xml:space="preserve"> </w:t>
            </w:r>
            <w:r>
              <w:t>（满分</w:t>
            </w:r>
            <w:r>
              <w:t xml:space="preserve"> </w:t>
            </w:r>
            <w:r w:rsidR="00DE2C58">
              <w:t>2</w:t>
            </w:r>
            <w:r>
              <w:rPr>
                <w:rFonts w:hint="eastAsia"/>
              </w:rPr>
              <w:t>5</w:t>
            </w:r>
            <w:r>
              <w:t xml:space="preserve"> </w:t>
            </w:r>
            <w:r>
              <w:t>分）</w:t>
            </w:r>
          </w:p>
        </w:tc>
        <w:tc>
          <w:tcPr>
            <w:tcW w:w="850" w:type="dxa"/>
          </w:tcPr>
          <w:p w:rsidR="0001202E" w:rsidRDefault="0001202E" w:rsidP="004D3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:rsidR="0001202E" w:rsidRDefault="0001202E" w:rsidP="00BE2388">
            <w:pPr>
              <w:jc w:val="center"/>
            </w:pPr>
            <w:r>
              <w:t>企业综合实力</w:t>
            </w:r>
          </w:p>
        </w:tc>
        <w:tc>
          <w:tcPr>
            <w:tcW w:w="4606" w:type="dxa"/>
          </w:tcPr>
          <w:p w:rsidR="0001202E" w:rsidRPr="006109BE" w:rsidRDefault="0001202E" w:rsidP="00701FD9">
            <w:pPr>
              <w:ind w:firstLineChars="200" w:firstLine="420"/>
              <w:jc w:val="left"/>
            </w:pPr>
            <w:r w:rsidRPr="006109BE">
              <w:t>根据</w:t>
            </w:r>
            <w:r>
              <w:t>参选</w:t>
            </w:r>
            <w:r w:rsidRPr="006109BE">
              <w:t>人的综合实力进行评审：</w:t>
            </w:r>
            <w:r w:rsidRPr="006109BE">
              <w:rPr>
                <w:rFonts w:hint="eastAsia"/>
                <w:color w:val="000000"/>
                <w:szCs w:val="21"/>
              </w:rPr>
              <w:t>注册资本大于</w:t>
            </w:r>
            <w:r w:rsidRPr="006109BE">
              <w:rPr>
                <w:rFonts w:ascii="Times New Roman" w:hAnsi="Times New Roman" w:cs="Times New Roman"/>
                <w:color w:val="000000"/>
                <w:szCs w:val="21"/>
              </w:rPr>
              <w:t>500</w:t>
            </w:r>
            <w:r w:rsidRPr="006109BE">
              <w:rPr>
                <w:rFonts w:hint="eastAsia"/>
                <w:color w:val="000000"/>
                <w:szCs w:val="21"/>
              </w:rPr>
              <w:t>万元，得</w:t>
            </w:r>
            <w:r w:rsidR="00F01EBE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  <w:r w:rsidRPr="006109BE">
              <w:rPr>
                <w:rFonts w:hint="eastAsia"/>
                <w:color w:val="000000"/>
                <w:szCs w:val="21"/>
              </w:rPr>
              <w:t>分；大于</w:t>
            </w:r>
            <w:r w:rsidRPr="006109BE">
              <w:rPr>
                <w:rFonts w:ascii="Times New Roman" w:hAnsi="Times New Roman" w:cs="Times New Roman"/>
                <w:color w:val="000000"/>
                <w:szCs w:val="21"/>
              </w:rPr>
              <w:t>200</w:t>
            </w:r>
            <w:r w:rsidRPr="006109BE">
              <w:rPr>
                <w:rFonts w:hint="eastAsia"/>
                <w:color w:val="000000"/>
                <w:szCs w:val="21"/>
              </w:rPr>
              <w:t>万元小于等于</w:t>
            </w:r>
            <w:r w:rsidRPr="006109BE">
              <w:rPr>
                <w:rFonts w:ascii="Times New Roman" w:hAnsi="Times New Roman" w:cs="Times New Roman"/>
                <w:color w:val="000000"/>
                <w:szCs w:val="21"/>
              </w:rPr>
              <w:t>500</w:t>
            </w:r>
            <w:r w:rsidRPr="006109BE">
              <w:rPr>
                <w:rFonts w:hint="eastAsia"/>
                <w:color w:val="000000"/>
                <w:szCs w:val="21"/>
              </w:rPr>
              <w:t>万元得分</w:t>
            </w:r>
            <w:r w:rsidR="00F01EBE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  <w:r w:rsidRPr="006109BE">
              <w:rPr>
                <w:rFonts w:hint="eastAsia"/>
                <w:color w:val="000000"/>
                <w:szCs w:val="21"/>
              </w:rPr>
              <w:t>分；小于等于</w:t>
            </w:r>
            <w:r w:rsidRPr="006109BE">
              <w:rPr>
                <w:rFonts w:ascii="Times New Roman" w:hAnsi="Times New Roman" w:cs="Times New Roman"/>
                <w:color w:val="000000"/>
                <w:szCs w:val="21"/>
              </w:rPr>
              <w:t>200</w:t>
            </w:r>
            <w:r w:rsidRPr="006109BE">
              <w:rPr>
                <w:rFonts w:hint="eastAsia"/>
                <w:color w:val="000000"/>
                <w:szCs w:val="21"/>
              </w:rPr>
              <w:t>万元不得分。</w:t>
            </w:r>
          </w:p>
        </w:tc>
        <w:tc>
          <w:tcPr>
            <w:tcW w:w="851" w:type="dxa"/>
          </w:tcPr>
          <w:p w:rsidR="0001202E" w:rsidRDefault="0001202E" w:rsidP="00666489">
            <w:pPr>
              <w:jc w:val="left"/>
            </w:pPr>
          </w:p>
        </w:tc>
      </w:tr>
      <w:tr w:rsidR="0001202E" w:rsidTr="00845FD9">
        <w:trPr>
          <w:trHeight w:val="2287"/>
        </w:trPr>
        <w:tc>
          <w:tcPr>
            <w:tcW w:w="817" w:type="dxa"/>
            <w:vMerge/>
          </w:tcPr>
          <w:p w:rsidR="0001202E" w:rsidRDefault="0001202E" w:rsidP="00E54FB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202E" w:rsidRDefault="0001202E" w:rsidP="00E54FBB">
            <w:pPr>
              <w:jc w:val="left"/>
            </w:pPr>
          </w:p>
        </w:tc>
        <w:tc>
          <w:tcPr>
            <w:tcW w:w="850" w:type="dxa"/>
            <w:vMerge w:val="restart"/>
          </w:tcPr>
          <w:p w:rsidR="0001202E" w:rsidRDefault="000D5298" w:rsidP="004D3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73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01202E" w:rsidRDefault="0001202E" w:rsidP="00BE2388">
            <w:pPr>
              <w:jc w:val="center"/>
            </w:pPr>
            <w:r>
              <w:t>人员配备、岗位设置</w:t>
            </w:r>
            <w:r w:rsidR="00F01EBE" w:rsidRPr="00F01EBE">
              <w:rPr>
                <w:rFonts w:hint="eastAsia"/>
                <w:b/>
              </w:rPr>
              <w:t>（</w:t>
            </w:r>
            <w:r w:rsidR="00F01EBE">
              <w:rPr>
                <w:rFonts w:hint="eastAsia"/>
                <w:b/>
              </w:rPr>
              <w:t>总分</w:t>
            </w:r>
            <w:r w:rsidR="00EA076D">
              <w:rPr>
                <w:b/>
              </w:rPr>
              <w:t>3</w:t>
            </w:r>
            <w:r w:rsidR="00F01EBE" w:rsidRPr="00F01EBE">
              <w:rPr>
                <w:rFonts w:hint="eastAsia"/>
                <w:b/>
              </w:rPr>
              <w:t>分）</w:t>
            </w:r>
          </w:p>
        </w:tc>
        <w:tc>
          <w:tcPr>
            <w:tcW w:w="4606" w:type="dxa"/>
          </w:tcPr>
          <w:p w:rsidR="0001202E" w:rsidRPr="006109BE" w:rsidRDefault="0001202E" w:rsidP="003A5E7E">
            <w:pPr>
              <w:ind w:firstLineChars="200" w:firstLine="420"/>
              <w:jc w:val="left"/>
            </w:pPr>
            <w:r w:rsidRPr="006109BE">
              <w:t>根据</w:t>
            </w:r>
            <w:r>
              <w:t>参选</w:t>
            </w:r>
            <w:r w:rsidRPr="006109BE">
              <w:t>人的管理项目经理简历、项目服务人数</w:t>
            </w:r>
            <w:r w:rsidRPr="006109BE">
              <w:rPr>
                <w:rFonts w:hint="eastAsia"/>
              </w:rPr>
              <w:t>、</w:t>
            </w:r>
            <w:r w:rsidRPr="006109BE">
              <w:t>专业素质、各岗位人员配备</w:t>
            </w:r>
            <w:r w:rsidRPr="006109BE">
              <w:rPr>
                <w:rFonts w:hint="eastAsia"/>
              </w:rPr>
              <w:t>（</w:t>
            </w:r>
            <w:bookmarkStart w:id="0" w:name="_Hlk80626814"/>
            <w:r w:rsidRPr="006109BE">
              <w:rPr>
                <w:rFonts w:hint="eastAsia"/>
              </w:rPr>
              <w:t>岗位人员</w:t>
            </w:r>
            <w:r w:rsidRPr="006109BE">
              <w:rPr>
                <w:rFonts w:ascii="Times New Roman" w:hAnsi="Times New Roman" w:cs="Times New Roman" w:hint="eastAsia"/>
                <w:szCs w:val="21"/>
              </w:rPr>
              <w:t>提供</w:t>
            </w:r>
            <w:r w:rsidRPr="006109BE">
              <w:rPr>
                <w:rFonts w:ascii="Times New Roman" w:hAnsi="Times New Roman" w:cs="Times New Roman"/>
                <w:szCs w:val="21"/>
              </w:rPr>
              <w:t>劳务合同或医社保缴交记录</w:t>
            </w:r>
            <w:r w:rsidRPr="006109BE">
              <w:rPr>
                <w:rFonts w:ascii="Times New Roman" w:hAnsi="Times New Roman" w:cs="Times New Roman" w:hint="eastAsia"/>
                <w:szCs w:val="21"/>
              </w:rPr>
              <w:t>并加盖单位公章</w:t>
            </w:r>
            <w:bookmarkEnd w:id="0"/>
            <w:r w:rsidRPr="006109BE">
              <w:rPr>
                <w:rFonts w:ascii="Times New Roman" w:hAnsi="Times New Roman" w:cs="Times New Roman" w:hint="eastAsia"/>
                <w:szCs w:val="21"/>
              </w:rPr>
              <w:t>，否则不得分）</w:t>
            </w:r>
            <w:r w:rsidRPr="006109BE">
              <w:t>进行评分：</w:t>
            </w:r>
            <w:r>
              <w:rPr>
                <w:rFonts w:hint="eastAsia"/>
              </w:rPr>
              <w:t xml:space="preserve"> </w:t>
            </w:r>
            <w:r>
              <w:t xml:space="preserve">              </w:t>
            </w:r>
            <w:r w:rsidRPr="003A5E7E">
              <w:rPr>
                <w:rFonts w:hint="eastAsia"/>
                <w:b/>
              </w:rPr>
              <w:t>（</w:t>
            </w:r>
            <w:r w:rsidR="00EA076D">
              <w:rPr>
                <w:b/>
              </w:rPr>
              <w:t>3</w:t>
            </w:r>
            <w:r w:rsidRPr="003A5E7E">
              <w:rPr>
                <w:rFonts w:hint="eastAsia"/>
                <w:b/>
              </w:rPr>
              <w:t>分）</w:t>
            </w:r>
            <w:r>
              <w:rPr>
                <w:rFonts w:hint="eastAsia"/>
              </w:rPr>
              <w:t>人员配备：设计人员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名及以上，得</w:t>
            </w:r>
            <w:r w:rsidR="00684AE7">
              <w:t>3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名得</w:t>
            </w:r>
            <w:r w:rsidR="00684AE7">
              <w:t>2</w:t>
            </w:r>
            <w:r>
              <w:rPr>
                <w:rFonts w:hint="eastAsia"/>
              </w:rPr>
              <w:t>名，</w:t>
            </w:r>
            <w:r w:rsidR="00EA076D">
              <w:t>3</w:t>
            </w:r>
            <w:r w:rsidR="00EA076D">
              <w:rPr>
                <w:rFonts w:hint="eastAsia"/>
              </w:rPr>
              <w:t>名得</w:t>
            </w:r>
            <w:r w:rsidR="00684AE7">
              <w:t>1</w:t>
            </w:r>
            <w:r w:rsidR="00EA076D">
              <w:rPr>
                <w:rFonts w:hint="eastAsia"/>
              </w:rPr>
              <w:t>分，</w:t>
            </w:r>
            <w:r w:rsidR="00684AE7">
              <w:rPr>
                <w:rFonts w:hint="eastAsia"/>
              </w:rPr>
              <w:t>不足</w:t>
            </w:r>
            <w:r w:rsidR="00684AE7">
              <w:rPr>
                <w:rFonts w:hint="eastAsia"/>
              </w:rPr>
              <w:t>3</w:t>
            </w:r>
            <w:bookmarkStart w:id="1" w:name="_GoBack"/>
            <w:bookmarkEnd w:id="1"/>
            <w:r w:rsidR="00EA076D">
              <w:rPr>
                <w:rFonts w:hint="eastAsia"/>
              </w:rPr>
              <w:t>名不得分、</w:t>
            </w:r>
            <w:r w:rsidRPr="006109BE">
              <w:t>不提供不得分</w:t>
            </w:r>
            <w:r w:rsidR="00EA076D">
              <w:rPr>
                <w:rFonts w:hint="eastAsia"/>
              </w:rPr>
              <w:t>。</w:t>
            </w:r>
          </w:p>
        </w:tc>
        <w:tc>
          <w:tcPr>
            <w:tcW w:w="851" w:type="dxa"/>
          </w:tcPr>
          <w:p w:rsidR="0001202E" w:rsidRDefault="0001202E" w:rsidP="00666489">
            <w:pPr>
              <w:jc w:val="left"/>
            </w:pPr>
          </w:p>
        </w:tc>
      </w:tr>
      <w:tr w:rsidR="00845FD9" w:rsidTr="00845FD9">
        <w:trPr>
          <w:trHeight w:val="2985"/>
        </w:trPr>
        <w:tc>
          <w:tcPr>
            <w:tcW w:w="817" w:type="dxa"/>
            <w:vMerge/>
          </w:tcPr>
          <w:p w:rsidR="00845FD9" w:rsidRDefault="00845FD9" w:rsidP="00845FD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5FD9" w:rsidRDefault="00845FD9" w:rsidP="00845FD9">
            <w:pPr>
              <w:jc w:val="left"/>
            </w:pPr>
          </w:p>
        </w:tc>
        <w:tc>
          <w:tcPr>
            <w:tcW w:w="850" w:type="dxa"/>
            <w:vMerge/>
          </w:tcPr>
          <w:p w:rsidR="00845FD9" w:rsidRDefault="00845FD9" w:rsidP="00845FD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845FD9" w:rsidRDefault="00845FD9" w:rsidP="00BE2388">
            <w:pPr>
              <w:jc w:val="center"/>
            </w:pPr>
            <w:r>
              <w:rPr>
                <w:rFonts w:hint="eastAsia"/>
              </w:rPr>
              <w:t>服务能力</w:t>
            </w:r>
            <w:r w:rsidR="00BE2388">
              <w:rPr>
                <w:rFonts w:hint="eastAsia"/>
              </w:rPr>
              <w:t xml:space="preserve"> </w:t>
            </w:r>
            <w:r w:rsidR="00BE2388">
              <w:t xml:space="preserve">      </w:t>
            </w:r>
            <w:r w:rsidR="00BE2388" w:rsidRPr="00F01EBE">
              <w:rPr>
                <w:rFonts w:hint="eastAsia"/>
                <w:b/>
              </w:rPr>
              <w:t>（</w:t>
            </w:r>
            <w:r w:rsidR="00BE2388">
              <w:rPr>
                <w:rFonts w:hint="eastAsia"/>
                <w:b/>
              </w:rPr>
              <w:t>总分</w:t>
            </w:r>
            <w:r w:rsidR="008F73D4">
              <w:rPr>
                <w:b/>
              </w:rPr>
              <w:t>5</w:t>
            </w:r>
            <w:r w:rsidR="00BE2388" w:rsidRPr="00F01EBE">
              <w:rPr>
                <w:rFonts w:hint="eastAsia"/>
                <w:b/>
              </w:rPr>
              <w:t>分）</w:t>
            </w:r>
          </w:p>
        </w:tc>
        <w:tc>
          <w:tcPr>
            <w:tcW w:w="4606" w:type="dxa"/>
          </w:tcPr>
          <w:p w:rsidR="00974D7F" w:rsidRDefault="00974D7F" w:rsidP="00974D7F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根据参选人提供的服务承诺书</w:t>
            </w:r>
            <w:r w:rsidR="00437B84">
              <w:rPr>
                <w:rFonts w:hint="eastAsia"/>
              </w:rPr>
              <w:t>进行评分：</w:t>
            </w:r>
          </w:p>
          <w:p w:rsidR="00845FD9" w:rsidRDefault="00845FD9" w:rsidP="00845FD9">
            <w:pPr>
              <w:pStyle w:val="aa"/>
              <w:numPr>
                <w:ilvl w:val="0"/>
                <w:numId w:val="3"/>
              </w:numPr>
              <w:ind w:firstLineChars="0"/>
              <w:jc w:val="left"/>
            </w:pPr>
            <w:r w:rsidRPr="000D5298">
              <w:rPr>
                <w:rFonts w:hint="eastAsia"/>
                <w:b/>
              </w:rPr>
              <w:t>（</w:t>
            </w:r>
            <w:r w:rsidR="008F73D4">
              <w:rPr>
                <w:b/>
              </w:rPr>
              <w:t>2</w:t>
            </w:r>
            <w:r w:rsidRPr="000D5298">
              <w:rPr>
                <w:b/>
              </w:rPr>
              <w:t>-0</w:t>
            </w:r>
            <w:r w:rsidRPr="000D5298">
              <w:rPr>
                <w:rFonts w:hint="eastAsia"/>
                <w:b/>
              </w:rPr>
              <w:t>分</w:t>
            </w:r>
            <w:r>
              <w:rPr>
                <w:rFonts w:hint="eastAsia"/>
              </w:rPr>
              <w:t>）现场</w:t>
            </w:r>
            <w:r>
              <w:t>服务能力</w:t>
            </w:r>
            <w:r>
              <w:rPr>
                <w:rFonts w:hint="eastAsia"/>
              </w:rPr>
              <w:t>，</w:t>
            </w:r>
            <w:r w:rsidRPr="00C04B00">
              <w:t>根据</w:t>
            </w:r>
            <w:r>
              <w:t>参选</w:t>
            </w:r>
            <w:r w:rsidRPr="00C04B00">
              <w:t>人</w:t>
            </w:r>
            <w:r w:rsidRPr="00C04B00">
              <w:rPr>
                <w:rFonts w:hint="eastAsia"/>
              </w:rPr>
              <w:t>能</w:t>
            </w:r>
            <w:r w:rsidRPr="00C04B00">
              <w:t>及时来公司服务</w:t>
            </w:r>
            <w:r w:rsidRPr="00C04B00">
              <w:rPr>
                <w:rFonts w:hint="eastAsia"/>
              </w:rPr>
              <w:t>、</w:t>
            </w:r>
            <w:r w:rsidRPr="00C04B00">
              <w:t>当地有常驻的售后服务机构或在服务当地有分公司</w:t>
            </w:r>
            <w:r w:rsidRPr="00C04B00">
              <w:rPr>
                <w:rFonts w:hint="eastAsia"/>
              </w:rPr>
              <w:t>、</w:t>
            </w:r>
            <w:r w:rsidRPr="00C04B00">
              <w:t>办事处等作为常驻服</w:t>
            </w:r>
            <w:r>
              <w:t>务和技术支持</w:t>
            </w:r>
            <w:r w:rsidRPr="00C04B00">
              <w:t>等进行评分：</w:t>
            </w:r>
            <w:r w:rsidRPr="00C04B00">
              <w:t xml:space="preserve"> </w:t>
            </w:r>
            <w:r w:rsidR="009031F5">
              <w:rPr>
                <w:rFonts w:hint="eastAsia"/>
              </w:rPr>
              <w:t>可提供现场服务</w:t>
            </w:r>
            <w:r w:rsidR="000767D7">
              <w:rPr>
                <w:rFonts w:hint="eastAsia"/>
              </w:rPr>
              <w:t>（参考是否有当地售后服务机构或至现场提供服务及时性评分）</w:t>
            </w:r>
            <w:r w:rsidRPr="00C04B00">
              <w:t xml:space="preserve"> </w:t>
            </w:r>
            <w:r w:rsidR="008F73D4">
              <w:t>2</w:t>
            </w:r>
            <w:r w:rsidRPr="00C04B00">
              <w:t>分；</w:t>
            </w:r>
            <w:r w:rsidR="000767D7">
              <w:rPr>
                <w:rFonts w:hint="eastAsia"/>
              </w:rPr>
              <w:t>提供</w:t>
            </w:r>
            <w:r>
              <w:rPr>
                <w:rFonts w:hint="eastAsia"/>
              </w:rPr>
              <w:t>网络维护</w:t>
            </w:r>
            <w:r w:rsidR="00EA076D">
              <w:t>1</w:t>
            </w:r>
            <w:r w:rsidRPr="00C04B00">
              <w:t>分；</w:t>
            </w:r>
            <w:r>
              <w:t>不提供得</w:t>
            </w:r>
            <w:r w:rsidR="0066773D">
              <w:rPr>
                <w:rFonts w:hint="eastAsia"/>
              </w:rPr>
              <w:t>0</w:t>
            </w:r>
            <w:r>
              <w:t>分。</w:t>
            </w:r>
          </w:p>
          <w:p w:rsidR="00845FD9" w:rsidRPr="006109BE" w:rsidRDefault="000D5298" w:rsidP="00845FD9">
            <w:pPr>
              <w:pStyle w:val="aa"/>
              <w:numPr>
                <w:ilvl w:val="0"/>
                <w:numId w:val="3"/>
              </w:numPr>
              <w:ind w:firstLineChars="0"/>
              <w:jc w:val="left"/>
            </w:pPr>
            <w:r w:rsidRPr="000D5298">
              <w:rPr>
                <w:rFonts w:hint="eastAsia"/>
                <w:b/>
              </w:rPr>
              <w:t>（</w:t>
            </w:r>
            <w:r w:rsidRPr="000D5298">
              <w:rPr>
                <w:rFonts w:hint="eastAsia"/>
                <w:b/>
              </w:rPr>
              <w:t>3</w:t>
            </w:r>
            <w:r w:rsidRPr="000D5298">
              <w:rPr>
                <w:b/>
              </w:rPr>
              <w:t>-0</w:t>
            </w:r>
            <w:r w:rsidRPr="000D5298">
              <w:rPr>
                <w:rFonts w:hint="eastAsia"/>
                <w:b/>
              </w:rPr>
              <w:t>分）</w:t>
            </w:r>
            <w:r w:rsidR="00845FD9" w:rsidRPr="00FB1E8F">
              <w:t>服务承诺</w:t>
            </w:r>
            <w:r w:rsidR="00845FD9">
              <w:rPr>
                <w:rFonts w:hint="eastAsia"/>
              </w:rPr>
              <w:t>，</w:t>
            </w:r>
            <w:r w:rsidR="00845FD9">
              <w:t>根据参选人的服务承诺的具体内容（</w:t>
            </w:r>
            <w:bookmarkStart w:id="2" w:name="_Hlk80626453"/>
            <w:r w:rsidR="00845FD9">
              <w:t>包括服务质量保证、</w:t>
            </w:r>
            <w:r w:rsidR="00845FD9">
              <w:t xml:space="preserve"> </w:t>
            </w:r>
            <w:r w:rsidR="00845FD9">
              <w:t>服务保障计划、服务人员及应急保障方案等</w:t>
            </w:r>
            <w:bookmarkEnd w:id="2"/>
            <w:r w:rsidR="00845FD9">
              <w:t>）的情况进行评分：优秀得</w:t>
            </w:r>
            <w:r w:rsidR="00512A00">
              <w:t>3</w:t>
            </w:r>
            <w:r w:rsidR="00845FD9">
              <w:t>分；良好得</w:t>
            </w:r>
            <w:r w:rsidR="00512A00">
              <w:t>2</w:t>
            </w:r>
            <w:r w:rsidR="00845FD9">
              <w:t>分；差</w:t>
            </w:r>
            <w:r w:rsidR="00C16843">
              <w:rPr>
                <w:rFonts w:hint="eastAsia"/>
              </w:rPr>
              <w:t>1</w:t>
            </w:r>
            <w:r w:rsidR="00C16843">
              <w:rPr>
                <w:rFonts w:hint="eastAsia"/>
              </w:rPr>
              <w:t>分，</w:t>
            </w:r>
            <w:r w:rsidR="00845FD9">
              <w:t>不提供</w:t>
            </w:r>
            <w:r w:rsidR="00BE2388">
              <w:t>-</w:t>
            </w:r>
            <w:r w:rsidR="00845FD9">
              <w:rPr>
                <w:rFonts w:hint="eastAsia"/>
              </w:rPr>
              <w:t>0</w:t>
            </w:r>
            <w:r w:rsidR="00845FD9">
              <w:t>分。</w:t>
            </w:r>
            <w:r w:rsidR="00845FD9">
              <w:rPr>
                <w:rFonts w:hint="eastAsia"/>
              </w:rPr>
              <w:t xml:space="preserve"> </w:t>
            </w:r>
            <w:r w:rsidR="00845FD9">
              <w:t xml:space="preserve">  </w:t>
            </w:r>
          </w:p>
        </w:tc>
        <w:tc>
          <w:tcPr>
            <w:tcW w:w="851" w:type="dxa"/>
          </w:tcPr>
          <w:p w:rsidR="00845FD9" w:rsidRDefault="00845FD9" w:rsidP="00845FD9">
            <w:pPr>
              <w:jc w:val="left"/>
            </w:pPr>
          </w:p>
        </w:tc>
      </w:tr>
      <w:tr w:rsidR="00845FD9" w:rsidTr="00845FD9">
        <w:trPr>
          <w:trHeight w:val="841"/>
        </w:trPr>
        <w:tc>
          <w:tcPr>
            <w:tcW w:w="817" w:type="dxa"/>
            <w:vMerge/>
          </w:tcPr>
          <w:p w:rsidR="00845FD9" w:rsidRDefault="00845FD9" w:rsidP="00845FD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5FD9" w:rsidRDefault="00845FD9" w:rsidP="00845FD9">
            <w:pPr>
              <w:jc w:val="left"/>
            </w:pPr>
          </w:p>
        </w:tc>
        <w:tc>
          <w:tcPr>
            <w:tcW w:w="850" w:type="dxa"/>
            <w:vMerge/>
          </w:tcPr>
          <w:p w:rsidR="00845FD9" w:rsidRDefault="00845FD9" w:rsidP="00845FD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845FD9" w:rsidRDefault="00845FD9" w:rsidP="00BA5A2D">
            <w:pPr>
              <w:jc w:val="center"/>
            </w:pPr>
            <w:r>
              <w:rPr>
                <w:rFonts w:hint="eastAsia"/>
              </w:rPr>
              <w:t>人员素质</w:t>
            </w:r>
            <w:r w:rsidR="00BA5A2D">
              <w:rPr>
                <w:rFonts w:hint="eastAsia"/>
              </w:rPr>
              <w:t xml:space="preserve"> </w:t>
            </w:r>
            <w:r w:rsidR="00BA5A2D">
              <w:t xml:space="preserve">      </w:t>
            </w:r>
            <w:r w:rsidR="00BA5A2D" w:rsidRPr="00F01EBE">
              <w:rPr>
                <w:rFonts w:hint="eastAsia"/>
                <w:b/>
              </w:rPr>
              <w:t>（</w:t>
            </w:r>
            <w:r w:rsidR="00BA5A2D">
              <w:rPr>
                <w:rFonts w:hint="eastAsia"/>
                <w:b/>
              </w:rPr>
              <w:t>总分</w:t>
            </w:r>
            <w:r w:rsidR="00DE53C6">
              <w:rPr>
                <w:b/>
              </w:rPr>
              <w:t>4</w:t>
            </w:r>
            <w:r w:rsidR="00BA5A2D" w:rsidRPr="00F01EBE">
              <w:rPr>
                <w:rFonts w:hint="eastAsia"/>
                <w:b/>
              </w:rPr>
              <w:t>分）</w:t>
            </w:r>
          </w:p>
        </w:tc>
        <w:tc>
          <w:tcPr>
            <w:tcW w:w="4606" w:type="dxa"/>
          </w:tcPr>
          <w:p w:rsidR="00845FD9" w:rsidRPr="006109BE" w:rsidRDefault="00845FD9" w:rsidP="00845FD9">
            <w:pPr>
              <w:jc w:val="left"/>
            </w:pPr>
            <w:r w:rsidRPr="0001202E">
              <w:rPr>
                <w:rFonts w:hint="eastAsia"/>
                <w:b/>
              </w:rPr>
              <w:t>（</w:t>
            </w:r>
            <w:r w:rsidRPr="0001202E">
              <w:rPr>
                <w:b/>
              </w:rPr>
              <w:t>5</w:t>
            </w:r>
            <w:r w:rsidRPr="0001202E">
              <w:rPr>
                <w:rFonts w:hint="eastAsia"/>
                <w:b/>
              </w:rPr>
              <w:t>分）</w:t>
            </w:r>
            <w:r>
              <w:rPr>
                <w:rFonts w:hint="eastAsia"/>
              </w:rPr>
              <w:t>主要设计人员获奖情况：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获国际大奖得</w:t>
            </w:r>
            <w:r w:rsidR="00DE53C6">
              <w:t>4</w:t>
            </w:r>
            <w:r>
              <w:rPr>
                <w:rFonts w:hint="eastAsia"/>
              </w:rPr>
              <w:t>分（如：</w:t>
            </w:r>
            <w:r w:rsidRPr="0001202E">
              <w:rPr>
                <w:rFonts w:hint="eastAsia"/>
              </w:rPr>
              <w:t>GRAPHIS</w:t>
            </w:r>
            <w:r w:rsidRPr="0001202E">
              <w:rPr>
                <w:rFonts w:hint="eastAsia"/>
              </w:rPr>
              <w:t>国际设计大奖</w:t>
            </w:r>
            <w:r>
              <w:rPr>
                <w:rFonts w:hint="eastAsia"/>
              </w:rPr>
              <w:t>、</w:t>
            </w:r>
            <w:r w:rsidRPr="0001202E">
              <w:rPr>
                <w:rFonts w:hint="eastAsia"/>
              </w:rPr>
              <w:t>HOW</w:t>
            </w:r>
            <w:r w:rsidRPr="0001202E">
              <w:rPr>
                <w:rFonts w:hint="eastAsia"/>
              </w:rPr>
              <w:t>国际设计大奖</w:t>
            </w:r>
            <w:r>
              <w:rPr>
                <w:rFonts w:hint="eastAsia"/>
              </w:rPr>
              <w:t>、</w:t>
            </w:r>
            <w:r w:rsidRPr="0001202E">
              <w:rPr>
                <w:rFonts w:hint="eastAsia"/>
              </w:rPr>
              <w:t>ADC</w:t>
            </w:r>
            <w:r w:rsidRPr="0001202E">
              <w:rPr>
                <w:rFonts w:hint="eastAsia"/>
              </w:rPr>
              <w:t>国际设计大奖</w:t>
            </w:r>
            <w:r w:rsidRPr="0001202E">
              <w:rPr>
                <w:rFonts w:hint="eastAsia"/>
              </w:rPr>
              <w:t>&amp;One Show</w:t>
            </w:r>
            <w:r w:rsidRPr="0001202E">
              <w:rPr>
                <w:rFonts w:hint="eastAsia"/>
              </w:rPr>
              <w:t>国际创意奖</w:t>
            </w:r>
            <w:r>
              <w:rPr>
                <w:rFonts w:hint="eastAsia"/>
              </w:rPr>
              <w:t>、</w:t>
            </w:r>
            <w:r w:rsidRPr="00816C71">
              <w:t>A' Design Award(A</w:t>
            </w:r>
            <w:proofErr w:type="gramStart"/>
            <w:r w:rsidRPr="00816C71">
              <w:t>‘</w:t>
            </w:r>
            <w:proofErr w:type="gramEnd"/>
            <w:r w:rsidRPr="00816C71">
              <w:t>设计大奖赛</w:t>
            </w:r>
            <w:r w:rsidRPr="00816C71">
              <w:rPr>
                <w:rFonts w:hint="eastAsia"/>
              </w:rPr>
              <w:t>)</w:t>
            </w:r>
            <w:r>
              <w:rPr>
                <w:rFonts w:hint="eastAsia"/>
              </w:rPr>
              <w:t>、</w:t>
            </w:r>
            <w:r w:rsidRPr="0001202E">
              <w:rPr>
                <w:rFonts w:hint="eastAsia"/>
              </w:rPr>
              <w:t>IDA</w:t>
            </w:r>
            <w:r w:rsidRPr="0001202E">
              <w:rPr>
                <w:rFonts w:hint="eastAsia"/>
              </w:rPr>
              <w:t>国际设计奖</w:t>
            </w:r>
            <w:r>
              <w:rPr>
                <w:rFonts w:hint="eastAsia"/>
              </w:rPr>
              <w:t>、</w:t>
            </w:r>
            <w:r w:rsidRPr="00816C71">
              <w:rPr>
                <w:rFonts w:hint="eastAsia"/>
              </w:rPr>
              <w:t>日本</w:t>
            </w:r>
            <w:r w:rsidRPr="00816C71">
              <w:rPr>
                <w:rFonts w:hint="eastAsia"/>
              </w:rPr>
              <w:t>G-MARK</w:t>
            </w:r>
            <w:r w:rsidRPr="00816C71">
              <w:rPr>
                <w:rFonts w:hint="eastAsia"/>
              </w:rPr>
              <w:t>设计奖</w:t>
            </w:r>
            <w:r w:rsidRPr="00816C71">
              <w:rPr>
                <w:rFonts w:hint="eastAsia"/>
              </w:rPr>
              <w:t xml:space="preserve"> Good Design Award</w:t>
            </w:r>
            <w:r>
              <w:rPr>
                <w:rFonts w:hint="eastAsia"/>
              </w:rPr>
              <w:t>、</w:t>
            </w:r>
            <w:r w:rsidRPr="00816C71">
              <w:rPr>
                <w:rFonts w:hint="eastAsia"/>
              </w:rPr>
              <w:t>韩国好设计奖</w:t>
            </w:r>
            <w:r w:rsidRPr="00816C71">
              <w:rPr>
                <w:rFonts w:hint="eastAsia"/>
              </w:rPr>
              <w:t xml:space="preserve"> Good Design Products Selection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</w:t>
            </w:r>
            <w:r>
              <w:rPr>
                <w:rFonts w:hint="eastAsia"/>
              </w:rPr>
              <w:lastRenderedPageBreak/>
              <w:t>2.</w:t>
            </w:r>
            <w:r>
              <w:rPr>
                <w:rFonts w:hint="eastAsia"/>
              </w:rPr>
              <w:t>获国内大奖得</w:t>
            </w:r>
            <w:r w:rsidR="00DE53C6">
              <w:t>3</w:t>
            </w:r>
            <w:r>
              <w:rPr>
                <w:rFonts w:hint="eastAsia"/>
              </w:rPr>
              <w:t>分（如：</w:t>
            </w:r>
            <w:r w:rsidRPr="00F86CB0">
              <w:rPr>
                <w:rFonts w:hint="eastAsia"/>
              </w:rPr>
              <w:t>金点设计奖</w:t>
            </w:r>
            <w:r w:rsidRPr="00F86CB0">
              <w:rPr>
                <w:rFonts w:hint="eastAsia"/>
              </w:rPr>
              <w:t> GOLDEN PIN DESIGN AWARD </w:t>
            </w:r>
            <w:r w:rsidRPr="00F86CB0">
              <w:rPr>
                <w:rFonts w:hint="eastAsia"/>
              </w:rPr>
              <w:t>、台北设计奖</w:t>
            </w:r>
            <w:r w:rsidRPr="00F86CB0">
              <w:rPr>
                <w:rFonts w:hint="eastAsia"/>
              </w:rPr>
              <w:t xml:space="preserve"> TAIPEI INTERNATIONAL DESIGN AWARD</w:t>
            </w:r>
            <w:r w:rsidRPr="00F86CB0">
              <w:rPr>
                <w:rFonts w:hint="eastAsia"/>
              </w:rPr>
              <w:t>、靳埭强设计奖</w:t>
            </w:r>
            <w:r w:rsidRPr="00F86CB0">
              <w:rPr>
                <w:rFonts w:hint="eastAsia"/>
              </w:rPr>
              <w:t xml:space="preserve"> TAIPEI INTERNATIONAL DESIGN AWARD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t xml:space="preserve">                3.</w:t>
            </w:r>
            <w:r>
              <w:rPr>
                <w:rFonts w:hint="eastAsia"/>
              </w:rPr>
              <w:t>获省级</w:t>
            </w:r>
            <w:r w:rsidR="005806E1">
              <w:t>2</w:t>
            </w:r>
            <w:r>
              <w:rPr>
                <w:rFonts w:hint="eastAsia"/>
              </w:rPr>
              <w:t>分、市级</w:t>
            </w:r>
            <w:r w:rsidR="005806E1">
              <w:t>1</w:t>
            </w:r>
            <w:r>
              <w:rPr>
                <w:rFonts w:hint="eastAsia"/>
              </w:rPr>
              <w:t>分，无提供不计分</w:t>
            </w:r>
          </w:p>
        </w:tc>
        <w:tc>
          <w:tcPr>
            <w:tcW w:w="851" w:type="dxa"/>
          </w:tcPr>
          <w:p w:rsidR="00845FD9" w:rsidRDefault="00845FD9" w:rsidP="00845FD9">
            <w:pPr>
              <w:jc w:val="left"/>
            </w:pPr>
          </w:p>
        </w:tc>
      </w:tr>
      <w:tr w:rsidR="00845FD9" w:rsidTr="007D5A6E">
        <w:trPr>
          <w:trHeight w:val="2808"/>
        </w:trPr>
        <w:tc>
          <w:tcPr>
            <w:tcW w:w="817" w:type="dxa"/>
            <w:vMerge w:val="restart"/>
          </w:tcPr>
          <w:p w:rsidR="00845FD9" w:rsidRDefault="00845FD9" w:rsidP="00845FD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</w:tcPr>
          <w:p w:rsidR="00845FD9" w:rsidRDefault="00845FD9" w:rsidP="00845FD9">
            <w:pPr>
              <w:jc w:val="left"/>
            </w:pPr>
            <w:r>
              <w:t>技术部分评分</w:t>
            </w:r>
            <w:r>
              <w:t xml:space="preserve"> </w:t>
            </w:r>
            <w:r>
              <w:t>（满分</w:t>
            </w:r>
            <w:r>
              <w:t xml:space="preserve"> </w:t>
            </w:r>
            <w:r w:rsidR="00CE4D71">
              <w:t>65</w:t>
            </w:r>
            <w:r>
              <w:t>分）</w:t>
            </w:r>
          </w:p>
        </w:tc>
        <w:tc>
          <w:tcPr>
            <w:tcW w:w="850" w:type="dxa"/>
          </w:tcPr>
          <w:p w:rsidR="00845FD9" w:rsidRDefault="00CB26EC" w:rsidP="004D3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198" w:type="dxa"/>
          </w:tcPr>
          <w:p w:rsidR="00845FD9" w:rsidRDefault="00845FD9" w:rsidP="00BD284D">
            <w:pPr>
              <w:jc w:val="center"/>
            </w:pPr>
            <w:r>
              <w:t>案例设计评价</w:t>
            </w:r>
          </w:p>
        </w:tc>
        <w:tc>
          <w:tcPr>
            <w:tcW w:w="4606" w:type="dxa"/>
          </w:tcPr>
          <w:p w:rsidR="00845FD9" w:rsidRPr="006109BE" w:rsidRDefault="00845FD9" w:rsidP="00845FD9">
            <w:pPr>
              <w:ind w:firstLineChars="200" w:firstLine="420"/>
              <w:jc w:val="left"/>
            </w:pPr>
            <w:r>
              <w:t>参选</w:t>
            </w:r>
            <w:r w:rsidRPr="006109BE">
              <w:t>方</w:t>
            </w:r>
            <w:r w:rsidR="00365A82">
              <w:rPr>
                <w:rFonts w:hint="eastAsia"/>
              </w:rPr>
              <w:t>提供至少</w:t>
            </w:r>
            <w:r w:rsidRPr="006109BE">
              <w:t>3</w:t>
            </w:r>
            <w:r w:rsidRPr="006109BE">
              <w:t>个本项目服务团队涉及曾经的相关设计服务案例：</w:t>
            </w:r>
            <w:r w:rsidRPr="006109BE">
              <w:t xml:space="preserve"> </w:t>
            </w:r>
          </w:p>
          <w:p w:rsidR="00D23A32" w:rsidRDefault="00845FD9" w:rsidP="00D23A32">
            <w:pPr>
              <w:ind w:left="315" w:hangingChars="150" w:hanging="315"/>
              <w:jc w:val="left"/>
            </w:pPr>
            <w:r w:rsidRPr="006109BE">
              <w:t>1</w:t>
            </w:r>
            <w:r w:rsidRPr="006109BE">
              <w:t>、</w:t>
            </w:r>
            <w:r w:rsidRPr="003563F7">
              <w:rPr>
                <w:rFonts w:hint="eastAsia"/>
                <w:b/>
              </w:rPr>
              <w:t>（</w:t>
            </w:r>
            <w:r w:rsidR="00D23A32">
              <w:rPr>
                <w:b/>
              </w:rPr>
              <w:t>5-0</w:t>
            </w:r>
            <w:r w:rsidRPr="003563F7">
              <w:rPr>
                <w:rFonts w:hint="eastAsia"/>
                <w:b/>
              </w:rPr>
              <w:t>分）</w:t>
            </w:r>
            <w:r w:rsidRPr="006109BE">
              <w:t>根据案例设计的整体视觉呈现效果评价得优得</w:t>
            </w:r>
            <w:r w:rsidR="00D23A32">
              <w:t>5-4</w:t>
            </w:r>
            <w:r w:rsidRPr="006109BE">
              <w:t>分，</w:t>
            </w:r>
            <w:r w:rsidRPr="006109BE">
              <w:t xml:space="preserve"> </w:t>
            </w:r>
            <w:proofErr w:type="gramStart"/>
            <w:r w:rsidRPr="006109BE">
              <w:t>良得</w:t>
            </w:r>
            <w:proofErr w:type="gramEnd"/>
            <w:r w:rsidR="00D23A32">
              <w:t>3-2</w:t>
            </w:r>
            <w:r w:rsidRPr="006109BE">
              <w:t>分</w:t>
            </w:r>
            <w:r>
              <w:rPr>
                <w:rFonts w:hint="eastAsia"/>
              </w:rPr>
              <w:t>，一般得</w:t>
            </w:r>
            <w:r>
              <w:rPr>
                <w:rFonts w:hint="eastAsia"/>
              </w:rPr>
              <w:t>2</w:t>
            </w:r>
            <w:r w:rsidR="00D23A32">
              <w:t>-1</w:t>
            </w:r>
            <w:r>
              <w:rPr>
                <w:rFonts w:hint="eastAsia"/>
              </w:rPr>
              <w:t>分，效果差不计分</w:t>
            </w:r>
          </w:p>
          <w:p w:rsidR="00D23A32" w:rsidRDefault="00D23A32" w:rsidP="00D23A32">
            <w:pPr>
              <w:ind w:left="316" w:hangingChars="150" w:hanging="316"/>
              <w:jc w:val="left"/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  <w:r w:rsidR="00845FD9" w:rsidRPr="003563F7">
              <w:rPr>
                <w:rFonts w:hint="eastAsia"/>
                <w:b/>
              </w:rPr>
              <w:t>（</w:t>
            </w:r>
            <w:r>
              <w:rPr>
                <w:b/>
              </w:rPr>
              <w:t>5-0</w:t>
            </w:r>
            <w:r w:rsidR="00845FD9" w:rsidRPr="003563F7">
              <w:rPr>
                <w:rFonts w:hint="eastAsia"/>
                <w:b/>
              </w:rPr>
              <w:t>分）</w:t>
            </w:r>
            <w:r w:rsidR="00845FD9" w:rsidRPr="006109BE">
              <w:t>与案例主题契合度评价</w:t>
            </w:r>
            <w:r>
              <w:rPr>
                <w:rFonts w:hint="eastAsia"/>
              </w:rPr>
              <w:t>：</w:t>
            </w:r>
            <w:proofErr w:type="gramStart"/>
            <w:r w:rsidRPr="006109BE">
              <w:t>优得</w:t>
            </w:r>
            <w:proofErr w:type="gramEnd"/>
            <w:r>
              <w:t>5-4</w:t>
            </w:r>
            <w:r w:rsidRPr="006109BE">
              <w:t>分，</w:t>
            </w:r>
            <w:r w:rsidRPr="006109BE">
              <w:t xml:space="preserve"> </w:t>
            </w:r>
            <w:proofErr w:type="gramStart"/>
            <w:r w:rsidRPr="006109BE">
              <w:t>良</w:t>
            </w:r>
            <w:proofErr w:type="gramEnd"/>
            <w:r w:rsidRPr="006109BE">
              <w:t>得</w:t>
            </w:r>
            <w:r>
              <w:t>3-2</w:t>
            </w:r>
            <w:r w:rsidRPr="006109BE">
              <w:t>分</w:t>
            </w:r>
            <w:r>
              <w:rPr>
                <w:rFonts w:hint="eastAsia"/>
              </w:rPr>
              <w:t>，一般得</w:t>
            </w:r>
            <w:r>
              <w:rPr>
                <w:rFonts w:hint="eastAsia"/>
              </w:rPr>
              <w:t>2</w:t>
            </w:r>
            <w:r>
              <w:t>-1</w:t>
            </w:r>
            <w:r>
              <w:rPr>
                <w:rFonts w:hint="eastAsia"/>
              </w:rPr>
              <w:t>分，差距太大不计分</w:t>
            </w:r>
          </w:p>
          <w:p w:rsidR="00845FD9" w:rsidRPr="006109BE" w:rsidRDefault="00D23A32" w:rsidP="00D23A32">
            <w:pPr>
              <w:ind w:left="316" w:hangingChars="150" w:hanging="316"/>
              <w:jc w:val="left"/>
            </w:pP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、</w:t>
            </w:r>
            <w:r w:rsidR="00845FD9" w:rsidRPr="003563F7">
              <w:rPr>
                <w:rFonts w:hint="eastAsia"/>
                <w:b/>
              </w:rPr>
              <w:t>（</w:t>
            </w:r>
            <w:r>
              <w:rPr>
                <w:b/>
              </w:rPr>
              <w:t>5-</w:t>
            </w:r>
            <w:r w:rsidR="00365A82">
              <w:rPr>
                <w:b/>
              </w:rPr>
              <w:t>0</w:t>
            </w:r>
            <w:r w:rsidR="00365A82">
              <w:rPr>
                <w:rFonts w:hint="eastAsia"/>
                <w:b/>
              </w:rPr>
              <w:t>分</w:t>
            </w:r>
            <w:r w:rsidR="00845FD9" w:rsidRPr="003563F7">
              <w:rPr>
                <w:rFonts w:hint="eastAsia"/>
                <w:b/>
              </w:rPr>
              <w:t>）</w:t>
            </w:r>
            <w:r w:rsidR="00845FD9" w:rsidRPr="006109BE">
              <w:t>创新创意能力评价。</w:t>
            </w:r>
            <w:proofErr w:type="gramStart"/>
            <w:r w:rsidRPr="006109BE">
              <w:t>优得</w:t>
            </w:r>
            <w:proofErr w:type="gramEnd"/>
            <w:r>
              <w:t>5-4</w:t>
            </w:r>
            <w:r w:rsidRPr="006109BE">
              <w:t>分，</w:t>
            </w:r>
            <w:r w:rsidRPr="006109BE">
              <w:t xml:space="preserve"> </w:t>
            </w:r>
            <w:proofErr w:type="gramStart"/>
            <w:r w:rsidRPr="006109BE">
              <w:t>良</w:t>
            </w:r>
            <w:proofErr w:type="gramEnd"/>
            <w:r w:rsidRPr="006109BE">
              <w:t>得</w:t>
            </w:r>
            <w:r>
              <w:t>3-2</w:t>
            </w:r>
            <w:r w:rsidRPr="006109BE">
              <w:t>分</w:t>
            </w:r>
            <w:r>
              <w:rPr>
                <w:rFonts w:hint="eastAsia"/>
              </w:rPr>
              <w:t>，一般得</w:t>
            </w:r>
            <w:r>
              <w:rPr>
                <w:rFonts w:hint="eastAsia"/>
              </w:rPr>
              <w:t>2</w:t>
            </w:r>
            <w:r>
              <w:t>-1</w:t>
            </w:r>
            <w:r>
              <w:rPr>
                <w:rFonts w:hint="eastAsia"/>
              </w:rPr>
              <w:t>分，毫无创意大不计分</w:t>
            </w:r>
          </w:p>
          <w:p w:rsidR="00845FD9" w:rsidRDefault="00845FD9" w:rsidP="00845FD9">
            <w:pPr>
              <w:ind w:leftChars="150" w:left="315"/>
              <w:jc w:val="left"/>
            </w:pPr>
            <w:r w:rsidRPr="006109BE">
              <w:t>请提供相关服务案例材料，及案例合同复印件首页、标的</w:t>
            </w:r>
            <w:r w:rsidRPr="006109BE">
              <w:t xml:space="preserve"> </w:t>
            </w:r>
            <w:r w:rsidRPr="006109BE">
              <w:t>页、金额页及盖章页</w:t>
            </w: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</w:p>
          <w:p w:rsidR="00845FD9" w:rsidRPr="003563F7" w:rsidRDefault="00845FD9" w:rsidP="00845FD9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171ACC">
              <w:rPr>
                <w:rFonts w:hint="eastAsia"/>
                <w:b/>
              </w:rPr>
              <w:t>（</w:t>
            </w:r>
            <w:r w:rsidRPr="00171ACC">
              <w:rPr>
                <w:b/>
              </w:rPr>
              <w:t>5-1</w:t>
            </w:r>
            <w:r w:rsidRPr="00171ACC">
              <w:rPr>
                <w:rFonts w:hint="eastAsia"/>
                <w:b/>
              </w:rPr>
              <w:t>分</w:t>
            </w:r>
            <w:r>
              <w:rPr>
                <w:rFonts w:hint="eastAsia"/>
              </w:rPr>
              <w:t>）是否服务知名品牌，国际知名品牌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分，国内知名品牌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分，按知名度的大到小递减</w:t>
            </w:r>
          </w:p>
        </w:tc>
        <w:tc>
          <w:tcPr>
            <w:tcW w:w="851" w:type="dxa"/>
          </w:tcPr>
          <w:p w:rsidR="00845FD9" w:rsidRDefault="00845FD9" w:rsidP="00845FD9">
            <w:pPr>
              <w:jc w:val="left"/>
            </w:pPr>
          </w:p>
        </w:tc>
      </w:tr>
      <w:tr w:rsidR="008A7659" w:rsidTr="00A95AA6">
        <w:trPr>
          <w:trHeight w:val="2628"/>
        </w:trPr>
        <w:tc>
          <w:tcPr>
            <w:tcW w:w="817" w:type="dxa"/>
            <w:vMerge/>
          </w:tcPr>
          <w:p w:rsidR="008A7659" w:rsidRPr="007D7B06" w:rsidRDefault="008A7659" w:rsidP="00845FD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7659" w:rsidRDefault="008A7659" w:rsidP="00845FD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7659" w:rsidRDefault="00CB26EC" w:rsidP="004D3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8A7659" w:rsidRPr="00666489" w:rsidRDefault="008A7659" w:rsidP="00290AB7">
            <w:pPr>
              <w:jc w:val="center"/>
            </w:pPr>
            <w:r w:rsidRPr="00666489">
              <w:rPr>
                <w:rFonts w:hint="eastAsia"/>
              </w:rPr>
              <w:t>品牌</w:t>
            </w:r>
            <w:r w:rsidRPr="00666489">
              <w:rPr>
                <w:rFonts w:hint="eastAsia"/>
              </w:rPr>
              <w:t>VI</w:t>
            </w:r>
            <w:r w:rsidRPr="00666489">
              <w:rPr>
                <w:rFonts w:hint="eastAsia"/>
              </w:rPr>
              <w:t>设计企划</w:t>
            </w:r>
            <w:proofErr w:type="gramStart"/>
            <w:r w:rsidRPr="00666489">
              <w:rPr>
                <w:rFonts w:hint="eastAsia"/>
              </w:rPr>
              <w:t>书</w:t>
            </w:r>
            <w:r>
              <w:rPr>
                <w:rFonts w:hint="eastAsia"/>
              </w:rPr>
              <w:t>评价</w:t>
            </w:r>
            <w:proofErr w:type="gramEnd"/>
          </w:p>
        </w:tc>
        <w:tc>
          <w:tcPr>
            <w:tcW w:w="4606" w:type="dxa"/>
          </w:tcPr>
          <w:p w:rsidR="008A7659" w:rsidRDefault="008A7659" w:rsidP="00845FD9">
            <w:pPr>
              <w:ind w:firstLineChars="150" w:firstLine="315"/>
              <w:jc w:val="left"/>
            </w:pPr>
            <w:r>
              <w:rPr>
                <w:rFonts w:hint="eastAsia"/>
              </w:rPr>
              <w:t>根据参选方的品牌</w:t>
            </w:r>
            <w:r>
              <w:rPr>
                <w:rFonts w:hint="eastAsia"/>
              </w:rPr>
              <w:t>VI</w:t>
            </w:r>
            <w:r>
              <w:rPr>
                <w:rFonts w:hint="eastAsia"/>
              </w:rPr>
              <w:t>设计企划书内容，针对</w:t>
            </w:r>
            <w:proofErr w:type="gramStart"/>
            <w:r>
              <w:rPr>
                <w:rFonts w:hint="eastAsia"/>
              </w:rPr>
              <w:t>对</w:t>
            </w:r>
            <w:proofErr w:type="gramEnd"/>
            <w:r>
              <w:rPr>
                <w:rFonts w:hint="eastAsia"/>
              </w:rPr>
              <w:t>品牌理解、</w:t>
            </w:r>
            <w:r>
              <w:rPr>
                <w:rFonts w:hint="eastAsia"/>
              </w:rPr>
              <w:t>VI</w:t>
            </w:r>
            <w:r>
              <w:rPr>
                <w:rFonts w:hint="eastAsia"/>
              </w:rPr>
              <w:t>设计的表达、整体服务方案等进行评价：</w:t>
            </w:r>
          </w:p>
          <w:p w:rsidR="008A7659" w:rsidRPr="00666489" w:rsidRDefault="008A7659" w:rsidP="00171ACC">
            <w:r w:rsidRPr="00171ACC">
              <w:rPr>
                <w:rFonts w:hint="eastAsia"/>
                <w:b/>
              </w:rPr>
              <w:t>（</w:t>
            </w:r>
            <w:r w:rsidR="00A95AA6">
              <w:rPr>
                <w:b/>
              </w:rPr>
              <w:t>8</w:t>
            </w:r>
            <w:r w:rsidRPr="00171ACC">
              <w:rPr>
                <w:b/>
              </w:rPr>
              <w:t>-</w:t>
            </w:r>
            <w:r>
              <w:rPr>
                <w:b/>
              </w:rPr>
              <w:t>0</w:t>
            </w:r>
            <w:r w:rsidRPr="00171ACC">
              <w:rPr>
                <w:rFonts w:hint="eastAsia"/>
                <w:b/>
              </w:rPr>
              <w:t>分）</w:t>
            </w:r>
            <w:r w:rsidRPr="00AC4CC7">
              <w:rPr>
                <w:rFonts w:hint="eastAsia"/>
              </w:rPr>
              <w:t>对片仔癀品牌的理解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>VI</w:t>
            </w:r>
            <w:r>
              <w:rPr>
                <w:rFonts w:hint="eastAsia"/>
              </w:rPr>
              <w:t>表达方式简述：</w:t>
            </w:r>
            <w:r w:rsidRPr="00AC4CC7">
              <w:rPr>
                <w:rFonts w:hint="eastAsia"/>
              </w:rPr>
              <w:t>对片仔癀的</w:t>
            </w:r>
            <w:r>
              <w:rPr>
                <w:rFonts w:hint="eastAsia"/>
              </w:rPr>
              <w:t>理</w:t>
            </w:r>
            <w:r w:rsidRPr="00AC4CC7">
              <w:rPr>
                <w:rFonts w:hint="eastAsia"/>
              </w:rPr>
              <w:t>解、片仔癀</w:t>
            </w:r>
            <w:r w:rsidRPr="00AC4CC7">
              <w:rPr>
                <w:rFonts w:hint="eastAsia"/>
              </w:rPr>
              <w:t>VI</w:t>
            </w:r>
            <w:r w:rsidRPr="00AC4CC7">
              <w:rPr>
                <w:rFonts w:hint="eastAsia"/>
              </w:rPr>
              <w:t>的执行理念的表述符合片仔癀的品牌内涵</w:t>
            </w:r>
            <w:r>
              <w:rPr>
                <w:rFonts w:hint="eastAsia"/>
              </w:rPr>
              <w:t>的，总分</w:t>
            </w:r>
            <w:r w:rsidR="00A95AA6">
              <w:t>8</w:t>
            </w:r>
            <w:r w:rsidRPr="00AC4CC7">
              <w:rPr>
                <w:rFonts w:hint="eastAsia"/>
              </w:rPr>
              <w:t>分</w:t>
            </w:r>
            <w:r>
              <w:rPr>
                <w:rFonts w:hint="eastAsia"/>
              </w:rPr>
              <w:t>（优</w:t>
            </w:r>
            <w:r w:rsidR="00A95AA6">
              <w:t>8-7</w:t>
            </w:r>
            <w:r>
              <w:rPr>
                <w:rFonts w:hint="eastAsia"/>
              </w:rPr>
              <w:t>分、良</w:t>
            </w:r>
            <w:r w:rsidR="00A95AA6">
              <w:t>6</w:t>
            </w:r>
            <w:r>
              <w:t>-5</w:t>
            </w:r>
            <w:r>
              <w:rPr>
                <w:rFonts w:hint="eastAsia"/>
              </w:rPr>
              <w:t>分、一般</w:t>
            </w:r>
            <w:r>
              <w:t>4-</w:t>
            </w:r>
            <w:r w:rsidR="00A95AA6">
              <w:t>3</w:t>
            </w:r>
            <w:r>
              <w:rPr>
                <w:rFonts w:hint="eastAsia"/>
              </w:rPr>
              <w:t>分、</w:t>
            </w:r>
            <w:r w:rsidR="00A95AA6">
              <w:rPr>
                <w:rFonts w:hint="eastAsia"/>
              </w:rPr>
              <w:t>不太</w:t>
            </w:r>
            <w:r>
              <w:rPr>
                <w:rFonts w:hint="eastAsia"/>
              </w:rPr>
              <w:t>契合</w:t>
            </w:r>
            <w:r w:rsidRPr="00AC4CC7">
              <w:rPr>
                <w:rFonts w:hint="eastAsia"/>
              </w:rPr>
              <w:t>，得</w:t>
            </w:r>
            <w:r w:rsidR="00A95AA6">
              <w:t>2-1</w:t>
            </w:r>
            <w:r w:rsidRPr="00AC4CC7">
              <w:rPr>
                <w:rFonts w:hint="eastAsia"/>
              </w:rPr>
              <w:t>分</w:t>
            </w:r>
            <w:r>
              <w:rPr>
                <w:rFonts w:hint="eastAsia"/>
              </w:rPr>
              <w:t>，</w:t>
            </w:r>
            <w:r w:rsidRPr="00AC4CC7">
              <w:rPr>
                <w:rFonts w:hint="eastAsia"/>
              </w:rPr>
              <w:t>没有提交</w:t>
            </w:r>
            <w:r>
              <w:rPr>
                <w:rFonts w:hint="eastAsia"/>
              </w:rPr>
              <w:t>不计分）</w:t>
            </w:r>
          </w:p>
        </w:tc>
        <w:tc>
          <w:tcPr>
            <w:tcW w:w="851" w:type="dxa"/>
          </w:tcPr>
          <w:p w:rsidR="008A7659" w:rsidRDefault="008A7659" w:rsidP="00845FD9">
            <w:pPr>
              <w:jc w:val="left"/>
            </w:pPr>
          </w:p>
        </w:tc>
      </w:tr>
      <w:tr w:rsidR="00845FD9" w:rsidTr="00AC5FAF">
        <w:tc>
          <w:tcPr>
            <w:tcW w:w="817" w:type="dxa"/>
            <w:vMerge/>
          </w:tcPr>
          <w:p w:rsidR="00845FD9" w:rsidRDefault="00845FD9" w:rsidP="00845FD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5FD9" w:rsidRDefault="00845FD9" w:rsidP="00845FD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45FD9" w:rsidRDefault="00CB26EC" w:rsidP="004D3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198" w:type="dxa"/>
          </w:tcPr>
          <w:p w:rsidR="00845FD9" w:rsidRDefault="00845FD9" w:rsidP="00845FD9">
            <w:pPr>
              <w:jc w:val="left"/>
              <w:rPr>
                <w:b/>
                <w:sz w:val="24"/>
                <w:szCs w:val="24"/>
              </w:rPr>
            </w:pPr>
            <w:r w:rsidRPr="00AF54FE">
              <w:rPr>
                <w:rFonts w:hint="eastAsia"/>
              </w:rPr>
              <w:t>片仔</w:t>
            </w:r>
            <w:proofErr w:type="gramStart"/>
            <w:r w:rsidRPr="00AF54FE">
              <w:rPr>
                <w:rFonts w:hint="eastAsia"/>
              </w:rPr>
              <w:t>癀</w:t>
            </w:r>
            <w:proofErr w:type="gramEnd"/>
            <w:r w:rsidRPr="00AF54FE">
              <w:rPr>
                <w:rFonts w:hint="eastAsia"/>
              </w:rPr>
              <w:t>VI</w:t>
            </w:r>
            <w:r w:rsidRPr="00AF54FE">
              <w:rPr>
                <w:rFonts w:hint="eastAsia"/>
              </w:rPr>
              <w:t>方案分析</w:t>
            </w:r>
          </w:p>
        </w:tc>
        <w:tc>
          <w:tcPr>
            <w:tcW w:w="4606" w:type="dxa"/>
          </w:tcPr>
          <w:p w:rsidR="00845FD9" w:rsidRDefault="00845FD9" w:rsidP="00845FD9">
            <w:pPr>
              <w:pStyle w:val="aa"/>
              <w:ind w:left="465"/>
              <w:jc w:val="left"/>
            </w:pPr>
            <w:r>
              <w:rPr>
                <w:rFonts w:hint="eastAsia"/>
              </w:rPr>
              <w:t>根</w:t>
            </w:r>
            <w:proofErr w:type="gramStart"/>
            <w:r>
              <w:rPr>
                <w:rFonts w:hint="eastAsia"/>
              </w:rPr>
              <w:t>椐</w:t>
            </w:r>
            <w:proofErr w:type="gramEnd"/>
            <w:r>
              <w:rPr>
                <w:rFonts w:hint="eastAsia"/>
              </w:rPr>
              <w:t>参选方提供的</w:t>
            </w:r>
            <w:r w:rsidR="008D59E5" w:rsidRPr="008D59E5">
              <w:rPr>
                <w:rFonts w:hint="eastAsia"/>
              </w:rPr>
              <w:t>片仔癀</w:t>
            </w:r>
            <w:r w:rsidR="008D59E5" w:rsidRPr="008D59E5">
              <w:rPr>
                <w:rFonts w:hint="eastAsia"/>
              </w:rPr>
              <w:t>VI</w:t>
            </w:r>
            <w:r w:rsidR="008D59E5" w:rsidRPr="008D59E5">
              <w:rPr>
                <w:rFonts w:hint="eastAsia"/>
              </w:rPr>
              <w:t>基础设计初步方案</w:t>
            </w:r>
            <w:r w:rsidR="00D73D82">
              <w:rPr>
                <w:rFonts w:hint="eastAsia"/>
              </w:rPr>
              <w:t>（如无法完整体现</w:t>
            </w:r>
            <w:r w:rsidR="00F22E19">
              <w:rPr>
                <w:rFonts w:hint="eastAsia"/>
              </w:rPr>
              <w:t>设计想法</w:t>
            </w:r>
            <w:r w:rsidR="00D73D82">
              <w:rPr>
                <w:rFonts w:hint="eastAsia"/>
              </w:rPr>
              <w:t>请同时提供参考案例）</w:t>
            </w:r>
            <w:r>
              <w:rPr>
                <w:rFonts w:hint="eastAsia"/>
              </w:rPr>
              <w:t>评</w:t>
            </w:r>
            <w:r>
              <w:t>分</w:t>
            </w:r>
            <w:r>
              <w:rPr>
                <w:rFonts w:hint="eastAsia"/>
              </w:rPr>
              <w:t>：（</w:t>
            </w:r>
            <w:proofErr w:type="gramStart"/>
            <w:r>
              <w:rPr>
                <w:rFonts w:hint="eastAsia"/>
              </w:rPr>
              <w:t>无提供</w:t>
            </w:r>
            <w:proofErr w:type="gramEnd"/>
            <w:r>
              <w:rPr>
                <w:rFonts w:hint="eastAsia"/>
              </w:rPr>
              <w:t>不得分）</w:t>
            </w:r>
          </w:p>
          <w:p w:rsidR="00845FD9" w:rsidRDefault="00845FD9" w:rsidP="00845FD9">
            <w:pPr>
              <w:pStyle w:val="aa"/>
              <w:numPr>
                <w:ilvl w:val="0"/>
                <w:numId w:val="2"/>
              </w:numPr>
              <w:ind w:firstLineChars="0"/>
              <w:jc w:val="left"/>
            </w:pPr>
            <w:r w:rsidRPr="00CA35EC">
              <w:rPr>
                <w:rFonts w:hint="eastAsia"/>
                <w:b/>
              </w:rPr>
              <w:t>（</w:t>
            </w:r>
            <w:r w:rsidR="00CB26EC">
              <w:rPr>
                <w:b/>
              </w:rPr>
              <w:t>10</w:t>
            </w:r>
            <w:r w:rsidRPr="00CA35EC">
              <w:rPr>
                <w:b/>
              </w:rPr>
              <w:t>-</w:t>
            </w:r>
            <w:r>
              <w:rPr>
                <w:b/>
              </w:rPr>
              <w:t>1</w:t>
            </w:r>
            <w:r w:rsidRPr="00CA35EC">
              <w:rPr>
                <w:rFonts w:hint="eastAsia"/>
                <w:b/>
              </w:rPr>
              <w:t>分）</w:t>
            </w:r>
            <w:r>
              <w:rPr>
                <w:rFonts w:hint="eastAsia"/>
              </w:rPr>
              <w:t>对提供片仔</w:t>
            </w:r>
            <w:proofErr w:type="gramStart"/>
            <w:r>
              <w:rPr>
                <w:rFonts w:hint="eastAsia"/>
              </w:rPr>
              <w:t>癀</w:t>
            </w:r>
            <w:proofErr w:type="gramEnd"/>
            <w:r>
              <w:rPr>
                <w:rFonts w:hint="eastAsia"/>
              </w:rPr>
              <w:t>VI</w:t>
            </w:r>
            <w:r>
              <w:rPr>
                <w:rFonts w:hint="eastAsia"/>
              </w:rPr>
              <w:t>设计基础方案的与品牌契合度评分（分析内容包含对品牌定位的理解及表现形式），优</w:t>
            </w:r>
            <w:r w:rsidR="00CB26EC">
              <w:t>10-8</w:t>
            </w:r>
            <w:r>
              <w:rPr>
                <w:rFonts w:hint="eastAsia"/>
              </w:rPr>
              <w:t>分，良</w:t>
            </w:r>
            <w:r w:rsidR="00CB26EC">
              <w:t>7-5</w:t>
            </w:r>
            <w:r>
              <w:rPr>
                <w:rFonts w:hint="eastAsia"/>
              </w:rPr>
              <w:t>分，一般</w:t>
            </w:r>
            <w:r w:rsidR="00CB26EC">
              <w:t>4-2</w:t>
            </w:r>
            <w:r>
              <w:rPr>
                <w:rFonts w:hint="eastAsia"/>
              </w:rPr>
              <w:t>分，差</w:t>
            </w:r>
            <w:r>
              <w:t>1</w:t>
            </w:r>
            <w:r>
              <w:rPr>
                <w:rFonts w:hint="eastAsia"/>
              </w:rPr>
              <w:t>分</w:t>
            </w:r>
          </w:p>
          <w:p w:rsidR="00CB26EC" w:rsidRDefault="00845FD9" w:rsidP="00CB26EC">
            <w:pPr>
              <w:pStyle w:val="aa"/>
              <w:numPr>
                <w:ilvl w:val="0"/>
                <w:numId w:val="2"/>
              </w:numPr>
              <w:ind w:firstLineChars="0"/>
              <w:jc w:val="left"/>
            </w:pPr>
            <w:r w:rsidRPr="00CA35EC">
              <w:rPr>
                <w:rFonts w:hint="eastAsia"/>
                <w:b/>
              </w:rPr>
              <w:t>（</w:t>
            </w:r>
            <w:r w:rsidR="00CB26EC">
              <w:rPr>
                <w:b/>
              </w:rPr>
              <w:t>10</w:t>
            </w:r>
            <w:r>
              <w:rPr>
                <w:b/>
              </w:rPr>
              <w:t>-1</w:t>
            </w:r>
            <w:r w:rsidRPr="00CA35EC">
              <w:rPr>
                <w:rFonts w:hint="eastAsia"/>
                <w:b/>
              </w:rPr>
              <w:t>分）</w:t>
            </w:r>
            <w:r>
              <w:rPr>
                <w:rFonts w:hint="eastAsia"/>
              </w:rPr>
              <w:t>对提供片仔</w:t>
            </w:r>
            <w:proofErr w:type="gramStart"/>
            <w:r>
              <w:rPr>
                <w:rFonts w:hint="eastAsia"/>
              </w:rPr>
              <w:t>癀</w:t>
            </w:r>
            <w:proofErr w:type="gramEnd"/>
            <w:r>
              <w:rPr>
                <w:rFonts w:hint="eastAsia"/>
              </w:rPr>
              <w:t>VI</w:t>
            </w:r>
            <w:r>
              <w:rPr>
                <w:rFonts w:hint="eastAsia"/>
              </w:rPr>
              <w:t>设计基础方案美观及协调性评分（分</w:t>
            </w:r>
            <w:proofErr w:type="gramStart"/>
            <w:r>
              <w:rPr>
                <w:rFonts w:hint="eastAsia"/>
              </w:rPr>
              <w:t>板内</w:t>
            </w:r>
            <w:proofErr w:type="gramEnd"/>
            <w:r>
              <w:rPr>
                <w:rFonts w:hint="eastAsia"/>
              </w:rPr>
              <w:t>容包含色彩搭配、结构比例），</w:t>
            </w:r>
            <w:r w:rsidR="00CB26EC">
              <w:rPr>
                <w:rFonts w:hint="eastAsia"/>
              </w:rPr>
              <w:t>优</w:t>
            </w:r>
            <w:r w:rsidR="00CB26EC">
              <w:t>10-8</w:t>
            </w:r>
            <w:r w:rsidR="00CB26EC">
              <w:rPr>
                <w:rFonts w:hint="eastAsia"/>
              </w:rPr>
              <w:t>分，良</w:t>
            </w:r>
            <w:r w:rsidR="00CB26EC">
              <w:t>7-5</w:t>
            </w:r>
            <w:r w:rsidR="00CB26EC">
              <w:rPr>
                <w:rFonts w:hint="eastAsia"/>
              </w:rPr>
              <w:t>分，一般</w:t>
            </w:r>
            <w:r w:rsidR="00CB26EC">
              <w:t>4-2</w:t>
            </w:r>
            <w:r w:rsidR="00CB26EC">
              <w:rPr>
                <w:rFonts w:hint="eastAsia"/>
              </w:rPr>
              <w:t>分，差</w:t>
            </w:r>
            <w:r w:rsidR="00CB26EC">
              <w:t>1</w:t>
            </w:r>
            <w:r w:rsidR="00CB26EC">
              <w:rPr>
                <w:rFonts w:hint="eastAsia"/>
              </w:rPr>
              <w:t>分</w:t>
            </w:r>
          </w:p>
          <w:p w:rsidR="00845FD9" w:rsidRPr="00C74FCE" w:rsidRDefault="00845FD9" w:rsidP="00845FD9">
            <w:pPr>
              <w:pStyle w:val="aa"/>
              <w:numPr>
                <w:ilvl w:val="0"/>
                <w:numId w:val="2"/>
              </w:numPr>
              <w:ind w:firstLineChars="0"/>
              <w:jc w:val="left"/>
            </w:pPr>
            <w:r w:rsidRPr="00CA35EC">
              <w:rPr>
                <w:rFonts w:hint="eastAsia"/>
                <w:b/>
              </w:rPr>
              <w:t>（</w:t>
            </w:r>
            <w:r w:rsidR="00CB26EC">
              <w:rPr>
                <w:b/>
              </w:rPr>
              <w:t>5</w:t>
            </w:r>
            <w:r>
              <w:rPr>
                <w:b/>
              </w:rPr>
              <w:t>-1</w:t>
            </w:r>
            <w:r w:rsidRPr="00CA35EC">
              <w:rPr>
                <w:rFonts w:hint="eastAsia"/>
                <w:b/>
              </w:rPr>
              <w:t>分）</w:t>
            </w:r>
            <w:r>
              <w:rPr>
                <w:rFonts w:hint="eastAsia"/>
              </w:rPr>
              <w:t>对</w:t>
            </w:r>
            <w:r>
              <w:rPr>
                <w:rFonts w:hint="eastAsia"/>
              </w:rPr>
              <w:t>VI</w:t>
            </w:r>
            <w:r>
              <w:rPr>
                <w:rFonts w:hint="eastAsia"/>
              </w:rPr>
              <w:t>应用方式的扩展合理性、美观性优</w:t>
            </w:r>
            <w:r w:rsidR="00CB26EC">
              <w:t>5-4</w:t>
            </w:r>
            <w:r>
              <w:rPr>
                <w:rFonts w:hint="eastAsia"/>
              </w:rPr>
              <w:t>，良</w:t>
            </w:r>
            <w:r w:rsidR="00CB26EC">
              <w:t>3</w:t>
            </w:r>
            <w:r>
              <w:rPr>
                <w:rFonts w:hint="eastAsia"/>
              </w:rPr>
              <w:t>分，一般</w:t>
            </w:r>
            <w:r w:rsidR="00CB26EC">
              <w:t>2</w:t>
            </w:r>
            <w:r>
              <w:rPr>
                <w:rFonts w:hint="eastAsia"/>
              </w:rPr>
              <w:t>分，差</w:t>
            </w:r>
            <w:r>
              <w:t>1</w:t>
            </w:r>
            <w:r>
              <w:rPr>
                <w:rFonts w:hint="eastAsia"/>
              </w:rPr>
              <w:t>分</w:t>
            </w:r>
          </w:p>
        </w:tc>
        <w:tc>
          <w:tcPr>
            <w:tcW w:w="851" w:type="dxa"/>
          </w:tcPr>
          <w:p w:rsidR="00845FD9" w:rsidRDefault="00845FD9" w:rsidP="00845FD9">
            <w:pPr>
              <w:jc w:val="left"/>
            </w:pPr>
          </w:p>
        </w:tc>
      </w:tr>
    </w:tbl>
    <w:p w:rsidR="00B62B84" w:rsidRPr="00701FD9" w:rsidRDefault="00C5610E">
      <w:pPr>
        <w:jc w:val="left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sz w:val="28"/>
          <w:szCs w:val="28"/>
        </w:rPr>
        <w:t>评审人员签字：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</w:t>
      </w:r>
      <w:r w:rsidR="00822A0B">
        <w:rPr>
          <w:rFonts w:asciiTheme="minorEastAsia" w:hAnsiTheme="minorEastAsia" w:hint="eastAsia"/>
          <w:b/>
          <w:sz w:val="28"/>
          <w:szCs w:val="28"/>
        </w:rPr>
        <w:t xml:space="preserve"> </w:t>
      </w:r>
    </w:p>
    <w:sectPr w:rsidR="00B62B84" w:rsidRPr="00701FD9" w:rsidSect="00FF7BDA">
      <w:footerReference w:type="default" r:id="rId9"/>
      <w:pgSz w:w="11906" w:h="16838"/>
      <w:pgMar w:top="720" w:right="567" w:bottom="72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7FB" w:rsidRDefault="000807FB" w:rsidP="00B62B84">
      <w:r>
        <w:separator/>
      </w:r>
    </w:p>
  </w:endnote>
  <w:endnote w:type="continuationSeparator" w:id="0">
    <w:p w:rsidR="000807FB" w:rsidRDefault="000807FB" w:rsidP="00B6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B84" w:rsidRDefault="003A5F8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62B84" w:rsidRDefault="0066747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9A3817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115C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" filled="f" stroked="f" strokeweight=".5pt">
              <v:textbox style="mso-fit-shape-to-text:t" inset="0,0,0,0">
                <w:txbxContent>
                  <w:p w:rsidR="00B62B84" w:rsidRDefault="00667472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9A3817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115C3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7FB" w:rsidRDefault="000807FB" w:rsidP="00B62B84">
      <w:r>
        <w:separator/>
      </w:r>
    </w:p>
  </w:footnote>
  <w:footnote w:type="continuationSeparator" w:id="0">
    <w:p w:rsidR="000807FB" w:rsidRDefault="000807FB" w:rsidP="00B62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C7280"/>
    <w:multiLevelType w:val="hybridMultilevel"/>
    <w:tmpl w:val="F022F8F8"/>
    <w:lvl w:ilvl="0" w:tplc="F30E10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9E070E"/>
    <w:multiLevelType w:val="hybridMultilevel"/>
    <w:tmpl w:val="42D07F52"/>
    <w:lvl w:ilvl="0" w:tplc="A5F8BC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E20900"/>
    <w:multiLevelType w:val="hybridMultilevel"/>
    <w:tmpl w:val="30905A94"/>
    <w:lvl w:ilvl="0" w:tplc="099AD6E8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0A"/>
    <w:rsid w:val="00003CB7"/>
    <w:rsid w:val="000053E3"/>
    <w:rsid w:val="000074CA"/>
    <w:rsid w:val="0001202E"/>
    <w:rsid w:val="0001240E"/>
    <w:rsid w:val="00013B26"/>
    <w:rsid w:val="00016D80"/>
    <w:rsid w:val="0002352F"/>
    <w:rsid w:val="000257F7"/>
    <w:rsid w:val="00027739"/>
    <w:rsid w:val="00027804"/>
    <w:rsid w:val="00034BB7"/>
    <w:rsid w:val="00040124"/>
    <w:rsid w:val="00040943"/>
    <w:rsid w:val="00045206"/>
    <w:rsid w:val="00047CB5"/>
    <w:rsid w:val="00052C54"/>
    <w:rsid w:val="0005578E"/>
    <w:rsid w:val="000562BB"/>
    <w:rsid w:val="000661D0"/>
    <w:rsid w:val="000752EA"/>
    <w:rsid w:val="000767D7"/>
    <w:rsid w:val="000807FB"/>
    <w:rsid w:val="0008080E"/>
    <w:rsid w:val="00093488"/>
    <w:rsid w:val="000A61F9"/>
    <w:rsid w:val="000B33BA"/>
    <w:rsid w:val="000C043A"/>
    <w:rsid w:val="000C2A73"/>
    <w:rsid w:val="000D5298"/>
    <w:rsid w:val="000E5128"/>
    <w:rsid w:val="000F385A"/>
    <w:rsid w:val="00101F7A"/>
    <w:rsid w:val="00105D22"/>
    <w:rsid w:val="00115454"/>
    <w:rsid w:val="00116FBE"/>
    <w:rsid w:val="0012602F"/>
    <w:rsid w:val="00131F9B"/>
    <w:rsid w:val="001359EF"/>
    <w:rsid w:val="0015134E"/>
    <w:rsid w:val="00151F5F"/>
    <w:rsid w:val="00166C8E"/>
    <w:rsid w:val="00171ACC"/>
    <w:rsid w:val="00172034"/>
    <w:rsid w:val="001725D9"/>
    <w:rsid w:val="00172764"/>
    <w:rsid w:val="001753E5"/>
    <w:rsid w:val="001857CB"/>
    <w:rsid w:val="001A4C0E"/>
    <w:rsid w:val="001B174E"/>
    <w:rsid w:val="001B4176"/>
    <w:rsid w:val="001B4D96"/>
    <w:rsid w:val="001C14E2"/>
    <w:rsid w:val="001D19C1"/>
    <w:rsid w:val="001D2909"/>
    <w:rsid w:val="001E5A4E"/>
    <w:rsid w:val="001F23FE"/>
    <w:rsid w:val="001F28E9"/>
    <w:rsid w:val="00202216"/>
    <w:rsid w:val="002037C8"/>
    <w:rsid w:val="00232E7B"/>
    <w:rsid w:val="002403B4"/>
    <w:rsid w:val="00244327"/>
    <w:rsid w:val="002447A8"/>
    <w:rsid w:val="00261DC2"/>
    <w:rsid w:val="00277E2C"/>
    <w:rsid w:val="00280815"/>
    <w:rsid w:val="00290AB7"/>
    <w:rsid w:val="002B1D9F"/>
    <w:rsid w:val="002B3C94"/>
    <w:rsid w:val="002B4A24"/>
    <w:rsid w:val="002D18ED"/>
    <w:rsid w:val="002D3A29"/>
    <w:rsid w:val="002D6C71"/>
    <w:rsid w:val="002F64AA"/>
    <w:rsid w:val="00300BA9"/>
    <w:rsid w:val="0030257F"/>
    <w:rsid w:val="00307CD0"/>
    <w:rsid w:val="00310F3E"/>
    <w:rsid w:val="00316D86"/>
    <w:rsid w:val="00330AC3"/>
    <w:rsid w:val="00331305"/>
    <w:rsid w:val="00334D94"/>
    <w:rsid w:val="003563F7"/>
    <w:rsid w:val="00365A82"/>
    <w:rsid w:val="00366559"/>
    <w:rsid w:val="003722B6"/>
    <w:rsid w:val="00380280"/>
    <w:rsid w:val="003A27DA"/>
    <w:rsid w:val="003A5E7E"/>
    <w:rsid w:val="003A5F8B"/>
    <w:rsid w:val="003B2661"/>
    <w:rsid w:val="003B3492"/>
    <w:rsid w:val="003B48F1"/>
    <w:rsid w:val="003B59FB"/>
    <w:rsid w:val="003C1A52"/>
    <w:rsid w:val="003C6224"/>
    <w:rsid w:val="003E12FE"/>
    <w:rsid w:val="003E4633"/>
    <w:rsid w:val="003F4865"/>
    <w:rsid w:val="003F4C0A"/>
    <w:rsid w:val="003F5759"/>
    <w:rsid w:val="00405E1C"/>
    <w:rsid w:val="0040656A"/>
    <w:rsid w:val="00410474"/>
    <w:rsid w:val="00417199"/>
    <w:rsid w:val="00421707"/>
    <w:rsid w:val="00421AD3"/>
    <w:rsid w:val="00422814"/>
    <w:rsid w:val="00425C97"/>
    <w:rsid w:val="00431F56"/>
    <w:rsid w:val="00437810"/>
    <w:rsid w:val="00437B84"/>
    <w:rsid w:val="00443836"/>
    <w:rsid w:val="00460C47"/>
    <w:rsid w:val="0046145F"/>
    <w:rsid w:val="00465B23"/>
    <w:rsid w:val="00466268"/>
    <w:rsid w:val="004712E5"/>
    <w:rsid w:val="00475503"/>
    <w:rsid w:val="00491E41"/>
    <w:rsid w:val="004A1435"/>
    <w:rsid w:val="004A3F5B"/>
    <w:rsid w:val="004C5BE7"/>
    <w:rsid w:val="004D0AF6"/>
    <w:rsid w:val="004D27B5"/>
    <w:rsid w:val="004D3517"/>
    <w:rsid w:val="004D3B20"/>
    <w:rsid w:val="004D46F5"/>
    <w:rsid w:val="004E6DC7"/>
    <w:rsid w:val="004E7D94"/>
    <w:rsid w:val="004F404E"/>
    <w:rsid w:val="0050301A"/>
    <w:rsid w:val="00512A00"/>
    <w:rsid w:val="005227DB"/>
    <w:rsid w:val="005234C2"/>
    <w:rsid w:val="005348E6"/>
    <w:rsid w:val="0054241E"/>
    <w:rsid w:val="005442E2"/>
    <w:rsid w:val="005744E7"/>
    <w:rsid w:val="0058012F"/>
    <w:rsid w:val="005806E1"/>
    <w:rsid w:val="00580A25"/>
    <w:rsid w:val="00587CF8"/>
    <w:rsid w:val="0059694B"/>
    <w:rsid w:val="00597561"/>
    <w:rsid w:val="005A237A"/>
    <w:rsid w:val="005A5FAF"/>
    <w:rsid w:val="005B3B23"/>
    <w:rsid w:val="005B6664"/>
    <w:rsid w:val="005B7DDE"/>
    <w:rsid w:val="005C4D54"/>
    <w:rsid w:val="005C54D3"/>
    <w:rsid w:val="005E12B5"/>
    <w:rsid w:val="005E1777"/>
    <w:rsid w:val="005E1855"/>
    <w:rsid w:val="005E5331"/>
    <w:rsid w:val="005F30DB"/>
    <w:rsid w:val="00601276"/>
    <w:rsid w:val="00602B84"/>
    <w:rsid w:val="006109BE"/>
    <w:rsid w:val="00612140"/>
    <w:rsid w:val="0061798B"/>
    <w:rsid w:val="006239E3"/>
    <w:rsid w:val="00630159"/>
    <w:rsid w:val="00640775"/>
    <w:rsid w:val="00641868"/>
    <w:rsid w:val="006435C6"/>
    <w:rsid w:val="00644F64"/>
    <w:rsid w:val="006620E8"/>
    <w:rsid w:val="00666489"/>
    <w:rsid w:val="00667472"/>
    <w:rsid w:val="0066773D"/>
    <w:rsid w:val="00670C42"/>
    <w:rsid w:val="006734B4"/>
    <w:rsid w:val="00684AE7"/>
    <w:rsid w:val="006916C7"/>
    <w:rsid w:val="006966C4"/>
    <w:rsid w:val="006B5D63"/>
    <w:rsid w:val="006C0B2B"/>
    <w:rsid w:val="006D227A"/>
    <w:rsid w:val="006E13FC"/>
    <w:rsid w:val="006E3CE3"/>
    <w:rsid w:val="006E56CB"/>
    <w:rsid w:val="00701FD9"/>
    <w:rsid w:val="007208AF"/>
    <w:rsid w:val="00722785"/>
    <w:rsid w:val="00730B29"/>
    <w:rsid w:val="007352C7"/>
    <w:rsid w:val="00742BEB"/>
    <w:rsid w:val="00752864"/>
    <w:rsid w:val="007563FD"/>
    <w:rsid w:val="00756A9D"/>
    <w:rsid w:val="0076656B"/>
    <w:rsid w:val="00773163"/>
    <w:rsid w:val="00773BCE"/>
    <w:rsid w:val="00782E8F"/>
    <w:rsid w:val="00783335"/>
    <w:rsid w:val="0079486B"/>
    <w:rsid w:val="007A3B70"/>
    <w:rsid w:val="007A774C"/>
    <w:rsid w:val="007A7A36"/>
    <w:rsid w:val="007B1B8B"/>
    <w:rsid w:val="007B56EA"/>
    <w:rsid w:val="007D29C4"/>
    <w:rsid w:val="007D7B06"/>
    <w:rsid w:val="00802D74"/>
    <w:rsid w:val="008054BC"/>
    <w:rsid w:val="00815134"/>
    <w:rsid w:val="00816C71"/>
    <w:rsid w:val="00820D83"/>
    <w:rsid w:val="00822A0B"/>
    <w:rsid w:val="00823490"/>
    <w:rsid w:val="00840480"/>
    <w:rsid w:val="00843563"/>
    <w:rsid w:val="0084545A"/>
    <w:rsid w:val="00845FD9"/>
    <w:rsid w:val="00850345"/>
    <w:rsid w:val="0085389E"/>
    <w:rsid w:val="0086088F"/>
    <w:rsid w:val="0088083A"/>
    <w:rsid w:val="0089005B"/>
    <w:rsid w:val="008A0FB3"/>
    <w:rsid w:val="008A7659"/>
    <w:rsid w:val="008C0C38"/>
    <w:rsid w:val="008C1A61"/>
    <w:rsid w:val="008C290A"/>
    <w:rsid w:val="008C3A2E"/>
    <w:rsid w:val="008D59E5"/>
    <w:rsid w:val="008E36D7"/>
    <w:rsid w:val="008F1BDD"/>
    <w:rsid w:val="008F5DDE"/>
    <w:rsid w:val="008F73D4"/>
    <w:rsid w:val="00902DDA"/>
    <w:rsid w:val="009031F5"/>
    <w:rsid w:val="00912F24"/>
    <w:rsid w:val="00913304"/>
    <w:rsid w:val="00915838"/>
    <w:rsid w:val="0092430A"/>
    <w:rsid w:val="0093065A"/>
    <w:rsid w:val="009540C9"/>
    <w:rsid w:val="009541ED"/>
    <w:rsid w:val="00956C7C"/>
    <w:rsid w:val="0096503E"/>
    <w:rsid w:val="00966338"/>
    <w:rsid w:val="00974CAA"/>
    <w:rsid w:val="00974D7F"/>
    <w:rsid w:val="00983C62"/>
    <w:rsid w:val="009850EC"/>
    <w:rsid w:val="00986A19"/>
    <w:rsid w:val="009905D5"/>
    <w:rsid w:val="0099309F"/>
    <w:rsid w:val="009A3817"/>
    <w:rsid w:val="009B3115"/>
    <w:rsid w:val="009B5FB9"/>
    <w:rsid w:val="009C4C83"/>
    <w:rsid w:val="009D0D4A"/>
    <w:rsid w:val="009D4135"/>
    <w:rsid w:val="009D5D75"/>
    <w:rsid w:val="009E5738"/>
    <w:rsid w:val="009F2D9B"/>
    <w:rsid w:val="009F7BCA"/>
    <w:rsid w:val="00A040D5"/>
    <w:rsid w:val="00A12530"/>
    <w:rsid w:val="00A152A3"/>
    <w:rsid w:val="00A340D8"/>
    <w:rsid w:val="00A35E38"/>
    <w:rsid w:val="00A37A90"/>
    <w:rsid w:val="00A44331"/>
    <w:rsid w:val="00A51708"/>
    <w:rsid w:val="00A60F43"/>
    <w:rsid w:val="00A76A9E"/>
    <w:rsid w:val="00A82EBD"/>
    <w:rsid w:val="00A92C1F"/>
    <w:rsid w:val="00A95AA6"/>
    <w:rsid w:val="00AA0C7C"/>
    <w:rsid w:val="00AB1F3F"/>
    <w:rsid w:val="00AB2581"/>
    <w:rsid w:val="00AC4B35"/>
    <w:rsid w:val="00AC4CC7"/>
    <w:rsid w:val="00AC5FAF"/>
    <w:rsid w:val="00AD59DD"/>
    <w:rsid w:val="00AF54FE"/>
    <w:rsid w:val="00B0399A"/>
    <w:rsid w:val="00B073B3"/>
    <w:rsid w:val="00B10CB2"/>
    <w:rsid w:val="00B13385"/>
    <w:rsid w:val="00B26F0F"/>
    <w:rsid w:val="00B40472"/>
    <w:rsid w:val="00B44257"/>
    <w:rsid w:val="00B461FC"/>
    <w:rsid w:val="00B56180"/>
    <w:rsid w:val="00B60D1E"/>
    <w:rsid w:val="00B62B84"/>
    <w:rsid w:val="00B73266"/>
    <w:rsid w:val="00B752D6"/>
    <w:rsid w:val="00B77EFF"/>
    <w:rsid w:val="00B80535"/>
    <w:rsid w:val="00B807BE"/>
    <w:rsid w:val="00B81155"/>
    <w:rsid w:val="00B82A95"/>
    <w:rsid w:val="00B97B50"/>
    <w:rsid w:val="00BA32E1"/>
    <w:rsid w:val="00BA5A2D"/>
    <w:rsid w:val="00BA6622"/>
    <w:rsid w:val="00BB16B6"/>
    <w:rsid w:val="00BB7B21"/>
    <w:rsid w:val="00BC0FAD"/>
    <w:rsid w:val="00BC16D7"/>
    <w:rsid w:val="00BD0B28"/>
    <w:rsid w:val="00BD284D"/>
    <w:rsid w:val="00BD6485"/>
    <w:rsid w:val="00BE2388"/>
    <w:rsid w:val="00BE5A91"/>
    <w:rsid w:val="00BE7BE3"/>
    <w:rsid w:val="00BF56C1"/>
    <w:rsid w:val="00C04B00"/>
    <w:rsid w:val="00C16843"/>
    <w:rsid w:val="00C1770E"/>
    <w:rsid w:val="00C2313A"/>
    <w:rsid w:val="00C5610E"/>
    <w:rsid w:val="00C732C5"/>
    <w:rsid w:val="00C74FCE"/>
    <w:rsid w:val="00CA35EC"/>
    <w:rsid w:val="00CA763C"/>
    <w:rsid w:val="00CB26EC"/>
    <w:rsid w:val="00CB2A83"/>
    <w:rsid w:val="00CC18B2"/>
    <w:rsid w:val="00CC70DB"/>
    <w:rsid w:val="00CE2A5E"/>
    <w:rsid w:val="00CE4D71"/>
    <w:rsid w:val="00CE7623"/>
    <w:rsid w:val="00CF5663"/>
    <w:rsid w:val="00D23A32"/>
    <w:rsid w:val="00D54567"/>
    <w:rsid w:val="00D60736"/>
    <w:rsid w:val="00D60D4C"/>
    <w:rsid w:val="00D61A1F"/>
    <w:rsid w:val="00D72629"/>
    <w:rsid w:val="00D73D82"/>
    <w:rsid w:val="00D811F8"/>
    <w:rsid w:val="00D86132"/>
    <w:rsid w:val="00D948DA"/>
    <w:rsid w:val="00DA12F0"/>
    <w:rsid w:val="00DA78B9"/>
    <w:rsid w:val="00DB19B7"/>
    <w:rsid w:val="00DB549A"/>
    <w:rsid w:val="00DB589D"/>
    <w:rsid w:val="00DC2BB0"/>
    <w:rsid w:val="00DD0BFC"/>
    <w:rsid w:val="00DD1118"/>
    <w:rsid w:val="00DE2C58"/>
    <w:rsid w:val="00DE2F71"/>
    <w:rsid w:val="00DE3422"/>
    <w:rsid w:val="00DE53C6"/>
    <w:rsid w:val="00DF37B7"/>
    <w:rsid w:val="00E115C3"/>
    <w:rsid w:val="00E2379D"/>
    <w:rsid w:val="00E33EE3"/>
    <w:rsid w:val="00E41DD9"/>
    <w:rsid w:val="00E41F13"/>
    <w:rsid w:val="00E639A4"/>
    <w:rsid w:val="00E71AAC"/>
    <w:rsid w:val="00E836AE"/>
    <w:rsid w:val="00E84D65"/>
    <w:rsid w:val="00E86062"/>
    <w:rsid w:val="00E86DF2"/>
    <w:rsid w:val="00E917D6"/>
    <w:rsid w:val="00EA076D"/>
    <w:rsid w:val="00EA29FC"/>
    <w:rsid w:val="00EC011B"/>
    <w:rsid w:val="00ED32AE"/>
    <w:rsid w:val="00EF4E3D"/>
    <w:rsid w:val="00F01EBE"/>
    <w:rsid w:val="00F06BF9"/>
    <w:rsid w:val="00F10016"/>
    <w:rsid w:val="00F16D31"/>
    <w:rsid w:val="00F22E19"/>
    <w:rsid w:val="00F306B2"/>
    <w:rsid w:val="00F34F47"/>
    <w:rsid w:val="00F63A9B"/>
    <w:rsid w:val="00F83902"/>
    <w:rsid w:val="00F86B6D"/>
    <w:rsid w:val="00F86CB0"/>
    <w:rsid w:val="00F91568"/>
    <w:rsid w:val="00F91C74"/>
    <w:rsid w:val="00F953CE"/>
    <w:rsid w:val="00FA064A"/>
    <w:rsid w:val="00FA4650"/>
    <w:rsid w:val="00FB33A2"/>
    <w:rsid w:val="00FD17B9"/>
    <w:rsid w:val="00FD367B"/>
    <w:rsid w:val="00FE0DFB"/>
    <w:rsid w:val="00FF7BDA"/>
    <w:rsid w:val="0B470DF0"/>
    <w:rsid w:val="0BEB105B"/>
    <w:rsid w:val="1413227C"/>
    <w:rsid w:val="15DF32B5"/>
    <w:rsid w:val="3E4E4522"/>
    <w:rsid w:val="553C402A"/>
    <w:rsid w:val="5B095D1D"/>
    <w:rsid w:val="63B33A09"/>
    <w:rsid w:val="68D8182D"/>
    <w:rsid w:val="797B25AE"/>
    <w:rsid w:val="7DF27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69D9B"/>
  <w15:docId w15:val="{A61A80FD-F932-4ABD-8BAE-15ECC477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B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62B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62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B62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B6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B62B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62B84"/>
    <w:rPr>
      <w:sz w:val="18"/>
      <w:szCs w:val="18"/>
    </w:rPr>
  </w:style>
  <w:style w:type="paragraph" w:styleId="aa">
    <w:name w:val="List Paragraph"/>
    <w:basedOn w:val="a"/>
    <w:uiPriority w:val="34"/>
    <w:qFormat/>
    <w:rsid w:val="00B62B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B62B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488C94-29B5-4FE7-8C2B-3281FD61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283</Words>
  <Characters>1615</Characters>
  <Application>Microsoft Office Word</Application>
  <DocSecurity>0</DocSecurity>
  <Lines>13</Lines>
  <Paragraphs>3</Paragraphs>
  <ScaleCrop>false</ScaleCrop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cyl</cp:lastModifiedBy>
  <cp:revision>81</cp:revision>
  <cp:lastPrinted>2021-06-30T02:48:00Z</cp:lastPrinted>
  <dcterms:created xsi:type="dcterms:W3CDTF">2021-08-13T02:50:00Z</dcterms:created>
  <dcterms:modified xsi:type="dcterms:W3CDTF">2021-08-25T00:59:00Z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