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附件五：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商务评分表</w:t>
      </w:r>
    </w:p>
    <w:p>
      <w:pPr>
        <w:pStyle w:val="12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被评单位：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6"/>
        <w:tblpPr w:leftFromText="180" w:rightFromText="180" w:vertAnchor="page" w:horzAnchor="page" w:tblpX="1124" w:tblpY="264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662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评标内容及标准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所占分值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企业综合实力（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1.注册资金：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A.企业注册资金＜500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</w:rPr>
              <w:t>得0分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B.500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</w:rPr>
              <w:t>≤企业注册资金＜1000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</w:rPr>
              <w:t>得3分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C.1000万≤企业注册资金＜2000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D.2000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</w:rPr>
              <w:t>≤企业注册资金得5分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2.项目跟进人员配备情况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A.项目跟进人员配备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大于等于6人</w:t>
            </w:r>
            <w:r>
              <w:rPr>
                <w:rFonts w:hint="eastAsia" w:asciiTheme="minorEastAsia" w:hAnsiTheme="minorEastAsia"/>
                <w:szCs w:val="21"/>
              </w:rPr>
              <w:t>得5分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项目跟进人员配备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大于等于3人小于6</w:t>
            </w:r>
            <w:r>
              <w:rPr>
                <w:rFonts w:hint="eastAsia" w:asciiTheme="minorEastAsia" w:hAnsiTheme="minorEastAsia"/>
                <w:szCs w:val="21"/>
              </w:rPr>
              <w:t>人得4分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C.项目跟进人员配备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小于等于2人</w:t>
            </w:r>
            <w:r>
              <w:rPr>
                <w:rFonts w:hint="eastAsia" w:asciiTheme="minorEastAsia" w:hAnsiTheme="minorEastAsia"/>
                <w:szCs w:val="21"/>
              </w:rPr>
              <w:t>得3分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kern w:val="0"/>
                <w:szCs w:val="21"/>
                <w:highlight w:val="yellow"/>
              </w:rPr>
              <w:t>3.参选方近三年类似合作项目的金额及案例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每份有效案例评2分</w:t>
            </w:r>
            <w:r>
              <w:rPr>
                <w:rFonts w:asciiTheme="minorEastAsia" w:hAnsiTheme="minorEastAsia"/>
                <w:kern w:val="0"/>
                <w:szCs w:val="21"/>
                <w:highlight w:val="yellow"/>
              </w:rPr>
              <w:t>，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分上限）。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Theme="minorEastAsia" w:hAnsiTheme="minorEastAsia"/>
                <w:kern w:val="0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4.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参加国家相关部门组织的设计类比赛获奖加分，获奖证书需有国家相关部门组织的盖章。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方案</w:t>
            </w:r>
            <w:r>
              <w:rPr>
                <w:rFonts w:asciiTheme="minorEastAsia" w:hAnsiTheme="minorEastAsia"/>
                <w:szCs w:val="21"/>
              </w:rPr>
              <w:t>评估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1.色彩搭配自然美观；构图和谐新颖：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hint="eastAsia" w:asciiTheme="minorEastAsia" w:hAnsiTheme="minorEastAsia"/>
                <w:szCs w:val="21"/>
              </w:rPr>
              <w:t>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</w:rPr>
              <w:t>10分；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</w:rPr>
              <w:t>11~15分。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 xml:space="preserve">分                                  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2.设计与产品的结合：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3.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原创元素占比（通过网络识图能否识别到相似的设计作品）：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A.一般，得1~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B.较好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，</w:t>
            </w:r>
            <w:r>
              <w:rPr>
                <w:rFonts w:asciiTheme="minorEastAsia" w:hAnsiTheme="minorEastAsia"/>
                <w:szCs w:val="21"/>
                <w:highlight w:val="yellow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asciiTheme="minorEastAsia" w:hAnsiTheme="minorEastAsia"/>
                <w:szCs w:val="21"/>
                <w:highlight w:val="yellow"/>
              </w:rPr>
              <w:t>~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C.好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，</w:t>
            </w:r>
            <w:r>
              <w:rPr>
                <w:rFonts w:asciiTheme="minorEastAsia" w:hAnsiTheme="minorEastAsia"/>
                <w:szCs w:val="21"/>
                <w:highlight w:val="yellow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asciiTheme="minorEastAsia" w:hAnsiTheme="minorEastAsia"/>
                <w:szCs w:val="21"/>
                <w:highlight w:val="yellow"/>
              </w:rPr>
              <w:t>~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10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3.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与海报主题的贴合程度</w:t>
            </w:r>
            <w:r>
              <w:rPr>
                <w:rFonts w:asciiTheme="minorEastAsia" w:hAnsiTheme="minorEastAsia"/>
                <w:szCs w:val="21"/>
                <w:highlight w:val="yellow"/>
              </w:rPr>
              <w:t>：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A.一般，得1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~3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B.较好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，</w:t>
            </w:r>
            <w:r>
              <w:rPr>
                <w:rFonts w:asciiTheme="minorEastAsia" w:hAnsiTheme="minorEastAsia"/>
                <w:szCs w:val="21"/>
                <w:highlight w:val="yellow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4~6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  <w:highlight w:val="yellow"/>
              </w:rPr>
              <w:t>C.好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，</w:t>
            </w:r>
            <w:r>
              <w:rPr>
                <w:rFonts w:asciiTheme="minorEastAsia" w:hAnsiTheme="minorEastAsia"/>
                <w:szCs w:val="21"/>
                <w:highlight w:val="yellow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7~10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  <w:highlight w:val="yellow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70分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1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12"/>
        <w:spacing w:line="360" w:lineRule="auto"/>
        <w:ind w:left="0" w:leftChars="0" w:firstLine="241" w:firstLineChars="1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评分人：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                                  总分：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</w:p>
    <w:p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</w:p>
    <w:p>
      <w:pPr>
        <w:jc w:val="center"/>
        <w:rPr>
          <w:rFonts w:hint="eastAsia" w:eastAsia="仿宋" w:asciiTheme="minorEastAsia" w:hAnsiTheme="minorEastAsia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eastAsia="仿宋" w:asciiTheme="minorEastAsia" w:hAnsiTheme="minor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i/>
          <w:i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/>
          <w:iCs/>
          <w:color w:val="FF000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仿宋" w:hAnsi="仿宋" w:eastAsia="仿宋" w:cs="仿宋"/>
          <w:b/>
          <w:i/>
          <w:iCs/>
          <w:color w:val="FF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财务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评分表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</w:p>
    <w:p>
      <w:pPr>
        <w:pStyle w:val="12"/>
        <w:spacing w:line="360" w:lineRule="auto"/>
        <w:ind w:left="0" w:leftChars="0" w:firstLine="964" w:firstLineChars="4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被评单位：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  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6"/>
        <w:tblpPr w:leftFromText="180" w:rightFromText="180" w:vertAnchor="text" w:horzAnchor="page" w:tblpX="1747" w:tblpY="43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585"/>
        <w:gridCol w:w="1577"/>
        <w:gridCol w:w="157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参选单位名称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参选单位报价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价格分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（0~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分）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ind w:firstLine="964" w:firstLineChars="400"/>
        <w:rPr>
          <w:rFonts w:ascii="Times New Roman" w:hAnsi="Times New Roman" w:cs="Times New Roman"/>
          <w:b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评分人：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价格分计算方式：</w:t>
      </w:r>
      <w:r>
        <w:rPr>
          <w:rFonts w:hint="eastAsia" w:ascii="Times New Roman" w:hAnsi="Times New Roman" w:cs="Times New Roman"/>
          <w:bCs/>
          <w:sz w:val="24"/>
        </w:rPr>
        <w:t>按照参选单价价格高低排名，价格最低者为第一名，第一名得30分，第二名得27分……，以此类推，每个名次相差3分。</w:t>
      </w: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w:t>备注：本评分表由两部分组成，财务部人员仅评审《评分表2》，其余部门人员评审《评分表1+2》，《评分表2》与《评分表1》各部门人员的平均分之和为相应中选方的最终得分。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0A"/>
    <w:rsid w:val="000074CA"/>
    <w:rsid w:val="0001240E"/>
    <w:rsid w:val="00013B26"/>
    <w:rsid w:val="00016D80"/>
    <w:rsid w:val="0001740D"/>
    <w:rsid w:val="0002352F"/>
    <w:rsid w:val="00027739"/>
    <w:rsid w:val="00027804"/>
    <w:rsid w:val="00040124"/>
    <w:rsid w:val="00040943"/>
    <w:rsid w:val="00045206"/>
    <w:rsid w:val="00047CB5"/>
    <w:rsid w:val="000A61F9"/>
    <w:rsid w:val="000B33BA"/>
    <w:rsid w:val="000B39E6"/>
    <w:rsid w:val="000C043A"/>
    <w:rsid w:val="000E4C48"/>
    <w:rsid w:val="000E5128"/>
    <w:rsid w:val="00101F7A"/>
    <w:rsid w:val="00115454"/>
    <w:rsid w:val="00116FBE"/>
    <w:rsid w:val="00120F01"/>
    <w:rsid w:val="0012602F"/>
    <w:rsid w:val="00131F9B"/>
    <w:rsid w:val="001359EF"/>
    <w:rsid w:val="0015134E"/>
    <w:rsid w:val="00151F5F"/>
    <w:rsid w:val="00166C8E"/>
    <w:rsid w:val="00172034"/>
    <w:rsid w:val="001725D9"/>
    <w:rsid w:val="001753E5"/>
    <w:rsid w:val="001B4176"/>
    <w:rsid w:val="001C14E2"/>
    <w:rsid w:val="001D2909"/>
    <w:rsid w:val="001E5A4E"/>
    <w:rsid w:val="001F23FE"/>
    <w:rsid w:val="001F28E9"/>
    <w:rsid w:val="00202216"/>
    <w:rsid w:val="00226E38"/>
    <w:rsid w:val="002403B4"/>
    <w:rsid w:val="00244327"/>
    <w:rsid w:val="00277E2C"/>
    <w:rsid w:val="002B1D9F"/>
    <w:rsid w:val="002B3C94"/>
    <w:rsid w:val="002B4A24"/>
    <w:rsid w:val="002D18ED"/>
    <w:rsid w:val="002D6C71"/>
    <w:rsid w:val="00300BA9"/>
    <w:rsid w:val="00307CD0"/>
    <w:rsid w:val="00310F3E"/>
    <w:rsid w:val="00330AC3"/>
    <w:rsid w:val="00334D94"/>
    <w:rsid w:val="00366559"/>
    <w:rsid w:val="00380280"/>
    <w:rsid w:val="003A27DA"/>
    <w:rsid w:val="003C1A52"/>
    <w:rsid w:val="003C6224"/>
    <w:rsid w:val="003E12FE"/>
    <w:rsid w:val="003F4C0A"/>
    <w:rsid w:val="00405E1C"/>
    <w:rsid w:val="00421AD3"/>
    <w:rsid w:val="00422814"/>
    <w:rsid w:val="00466268"/>
    <w:rsid w:val="004712E5"/>
    <w:rsid w:val="00475503"/>
    <w:rsid w:val="00491E41"/>
    <w:rsid w:val="004A1435"/>
    <w:rsid w:val="004A3F5B"/>
    <w:rsid w:val="004C5BE7"/>
    <w:rsid w:val="004D0AF6"/>
    <w:rsid w:val="004D27B5"/>
    <w:rsid w:val="004D3517"/>
    <w:rsid w:val="004E6DC7"/>
    <w:rsid w:val="004E7D94"/>
    <w:rsid w:val="004F404E"/>
    <w:rsid w:val="00524DCE"/>
    <w:rsid w:val="0054241E"/>
    <w:rsid w:val="005442E2"/>
    <w:rsid w:val="005744E7"/>
    <w:rsid w:val="0058012F"/>
    <w:rsid w:val="005A237A"/>
    <w:rsid w:val="005A5FAF"/>
    <w:rsid w:val="005B6664"/>
    <w:rsid w:val="005B7DDE"/>
    <w:rsid w:val="005C4D54"/>
    <w:rsid w:val="005E1855"/>
    <w:rsid w:val="005F30DB"/>
    <w:rsid w:val="00601276"/>
    <w:rsid w:val="006022AF"/>
    <w:rsid w:val="006239E3"/>
    <w:rsid w:val="00630159"/>
    <w:rsid w:val="00640775"/>
    <w:rsid w:val="00641868"/>
    <w:rsid w:val="006435C6"/>
    <w:rsid w:val="006620E8"/>
    <w:rsid w:val="006734B4"/>
    <w:rsid w:val="006966C4"/>
    <w:rsid w:val="006C0B2B"/>
    <w:rsid w:val="006D227A"/>
    <w:rsid w:val="006E3CE3"/>
    <w:rsid w:val="006E56CB"/>
    <w:rsid w:val="006E7D19"/>
    <w:rsid w:val="00710555"/>
    <w:rsid w:val="00722785"/>
    <w:rsid w:val="00735897"/>
    <w:rsid w:val="00752864"/>
    <w:rsid w:val="007563FD"/>
    <w:rsid w:val="00756A9D"/>
    <w:rsid w:val="00773BCE"/>
    <w:rsid w:val="007A3B70"/>
    <w:rsid w:val="007A774C"/>
    <w:rsid w:val="007B56EA"/>
    <w:rsid w:val="007D29C4"/>
    <w:rsid w:val="00802D74"/>
    <w:rsid w:val="00802F2E"/>
    <w:rsid w:val="008054BC"/>
    <w:rsid w:val="00820D83"/>
    <w:rsid w:val="00823490"/>
    <w:rsid w:val="00850345"/>
    <w:rsid w:val="0085389E"/>
    <w:rsid w:val="0086088F"/>
    <w:rsid w:val="0088083A"/>
    <w:rsid w:val="0089005B"/>
    <w:rsid w:val="008A0FB3"/>
    <w:rsid w:val="008C0C38"/>
    <w:rsid w:val="008C1A61"/>
    <w:rsid w:val="008C3A2E"/>
    <w:rsid w:val="008E36D7"/>
    <w:rsid w:val="008F5DDE"/>
    <w:rsid w:val="00902942"/>
    <w:rsid w:val="00912F24"/>
    <w:rsid w:val="00913304"/>
    <w:rsid w:val="0096503E"/>
    <w:rsid w:val="00974CAA"/>
    <w:rsid w:val="00982391"/>
    <w:rsid w:val="00983C62"/>
    <w:rsid w:val="00986A19"/>
    <w:rsid w:val="009905D5"/>
    <w:rsid w:val="0099309F"/>
    <w:rsid w:val="009B3115"/>
    <w:rsid w:val="009B5FB9"/>
    <w:rsid w:val="009D0D4A"/>
    <w:rsid w:val="009D4135"/>
    <w:rsid w:val="009F7BCA"/>
    <w:rsid w:val="00A040D5"/>
    <w:rsid w:val="00A1413C"/>
    <w:rsid w:val="00A37A90"/>
    <w:rsid w:val="00A436B7"/>
    <w:rsid w:val="00A44331"/>
    <w:rsid w:val="00A76A9E"/>
    <w:rsid w:val="00A82EBD"/>
    <w:rsid w:val="00AA0C7C"/>
    <w:rsid w:val="00AB2581"/>
    <w:rsid w:val="00AC4B35"/>
    <w:rsid w:val="00B0399A"/>
    <w:rsid w:val="00B073B3"/>
    <w:rsid w:val="00B10CB2"/>
    <w:rsid w:val="00B13385"/>
    <w:rsid w:val="00B40472"/>
    <w:rsid w:val="00B44257"/>
    <w:rsid w:val="00B557E7"/>
    <w:rsid w:val="00B56180"/>
    <w:rsid w:val="00B60D1E"/>
    <w:rsid w:val="00B77EFF"/>
    <w:rsid w:val="00B80535"/>
    <w:rsid w:val="00B807BE"/>
    <w:rsid w:val="00B81155"/>
    <w:rsid w:val="00B97B50"/>
    <w:rsid w:val="00BA459A"/>
    <w:rsid w:val="00BB16B6"/>
    <w:rsid w:val="00BB7B21"/>
    <w:rsid w:val="00BD0B28"/>
    <w:rsid w:val="00BD6485"/>
    <w:rsid w:val="00BE5A91"/>
    <w:rsid w:val="00BE7BE3"/>
    <w:rsid w:val="00C0070B"/>
    <w:rsid w:val="00C1770E"/>
    <w:rsid w:val="00C2313A"/>
    <w:rsid w:val="00CA763C"/>
    <w:rsid w:val="00CB2A83"/>
    <w:rsid w:val="00CC70DB"/>
    <w:rsid w:val="00CE7623"/>
    <w:rsid w:val="00CF5663"/>
    <w:rsid w:val="00D60D4C"/>
    <w:rsid w:val="00D7250D"/>
    <w:rsid w:val="00D811F8"/>
    <w:rsid w:val="00D86132"/>
    <w:rsid w:val="00D948DA"/>
    <w:rsid w:val="00DA12F0"/>
    <w:rsid w:val="00DB549A"/>
    <w:rsid w:val="00DB589D"/>
    <w:rsid w:val="00DD0BFC"/>
    <w:rsid w:val="00DD1118"/>
    <w:rsid w:val="00DE2F71"/>
    <w:rsid w:val="00DF37B7"/>
    <w:rsid w:val="00E2379D"/>
    <w:rsid w:val="00E33EE3"/>
    <w:rsid w:val="00E41DD9"/>
    <w:rsid w:val="00E41F13"/>
    <w:rsid w:val="00E639A4"/>
    <w:rsid w:val="00E84D65"/>
    <w:rsid w:val="00E86062"/>
    <w:rsid w:val="00EC011B"/>
    <w:rsid w:val="00F06BF9"/>
    <w:rsid w:val="00F16D31"/>
    <w:rsid w:val="00F21871"/>
    <w:rsid w:val="00F306B2"/>
    <w:rsid w:val="00F63A9B"/>
    <w:rsid w:val="00F83902"/>
    <w:rsid w:val="00F869B8"/>
    <w:rsid w:val="00F86B6D"/>
    <w:rsid w:val="00F91568"/>
    <w:rsid w:val="00F91C74"/>
    <w:rsid w:val="00FA064A"/>
    <w:rsid w:val="00FA4650"/>
    <w:rsid w:val="00FD367B"/>
    <w:rsid w:val="00FE0DFB"/>
    <w:rsid w:val="057A7FEA"/>
    <w:rsid w:val="0B470DF0"/>
    <w:rsid w:val="0D673C4C"/>
    <w:rsid w:val="139A6D3E"/>
    <w:rsid w:val="15804BC3"/>
    <w:rsid w:val="1A4334AB"/>
    <w:rsid w:val="1A4418DE"/>
    <w:rsid w:val="1D4C793C"/>
    <w:rsid w:val="20120B0E"/>
    <w:rsid w:val="22603DB2"/>
    <w:rsid w:val="264751D6"/>
    <w:rsid w:val="2F232A39"/>
    <w:rsid w:val="365732C7"/>
    <w:rsid w:val="377B01F1"/>
    <w:rsid w:val="38042FDA"/>
    <w:rsid w:val="39E9692C"/>
    <w:rsid w:val="3A683CF4"/>
    <w:rsid w:val="40044781"/>
    <w:rsid w:val="44A24F25"/>
    <w:rsid w:val="45590884"/>
    <w:rsid w:val="48292103"/>
    <w:rsid w:val="496D4E83"/>
    <w:rsid w:val="4A2713C3"/>
    <w:rsid w:val="4D8714D7"/>
    <w:rsid w:val="51AD149C"/>
    <w:rsid w:val="556217D7"/>
    <w:rsid w:val="59594ADC"/>
    <w:rsid w:val="5C7B079D"/>
    <w:rsid w:val="6050742E"/>
    <w:rsid w:val="6059700C"/>
    <w:rsid w:val="65F579FE"/>
    <w:rsid w:val="68AF30FB"/>
    <w:rsid w:val="68D8182D"/>
    <w:rsid w:val="6C06670E"/>
    <w:rsid w:val="6C6F2A86"/>
    <w:rsid w:val="6DFF1FB3"/>
    <w:rsid w:val="72937FD3"/>
    <w:rsid w:val="73117D7E"/>
    <w:rsid w:val="764008D8"/>
    <w:rsid w:val="78D9324A"/>
    <w:rsid w:val="797B25AE"/>
    <w:rsid w:val="7E082CB9"/>
    <w:rsid w:val="7F7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1939D-42D8-4B14-A503-5A82058F2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</Words>
  <Characters>736</Characters>
  <Lines>6</Lines>
  <Paragraphs>1</Paragraphs>
  <TotalTime>20</TotalTime>
  <ScaleCrop>false</ScaleCrop>
  <LinksUpToDate>false</LinksUpToDate>
  <CharactersWithSpaces>864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2019-01-30T02:50:00Z</dcterms:created>
  <dc:creator>USER</dc:creator>
  <cp:lastModifiedBy>riden.k</cp:lastModifiedBy>
  <cp:lastPrinted>2021-01-22T01:40:00Z</cp:lastPrinted>
  <dcterms:modified xsi:type="dcterms:W3CDTF">2022-02-11T01:05:53Z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ED519A8E494443DD853471D615B0A43C</vt:lpwstr>
  </property>
</Properties>
</file>