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附件五：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商务评分表</w:t>
      </w:r>
    </w:p>
    <w:p>
      <w:pPr>
        <w:pStyle w:val="12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被评单位：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6"/>
        <w:tblpPr w:leftFromText="180" w:rightFromText="180" w:vertAnchor="page" w:horzAnchor="page" w:tblpX="1124" w:tblpY="264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662"/>
        <w:gridCol w:w="93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评标内容及标准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所占分值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企业综合实力（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662" w:type="dxa"/>
            <w:vAlign w:val="center"/>
          </w:tcPr>
          <w:p>
            <w:pPr>
              <w:pStyle w:val="10"/>
              <w:ind w:firstLine="0" w:firstLineChars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由现场评审人员对参选单位进行横向比较，对供应商资质水平进行评审：</w:t>
            </w:r>
          </w:p>
          <w:p>
            <w:pPr>
              <w:pStyle w:val="10"/>
              <w:ind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供应商企业状况、</w:t>
            </w:r>
            <w:r>
              <w:rPr>
                <w:rFonts w:hint="eastAsia" w:asciiTheme="minorEastAsia" w:hAnsiTheme="minorEastAsia"/>
                <w:szCs w:val="21"/>
              </w:rPr>
              <w:t>该项目负责人员情况、项目跟进人员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等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最优</w:t>
            </w:r>
            <w:r>
              <w:rPr>
                <w:rFonts w:hint="eastAsia"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分，较好的得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分，一般的得</w:t>
            </w:r>
            <w:r>
              <w:rPr>
                <w:rFonts w:asciiTheme="minorEastAsia" w:hAnsiTheme="minorEastAsia"/>
                <w:szCs w:val="21"/>
              </w:rPr>
              <w:t>1~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3.参选方近三年类似合作项目及案例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每份有效案例评2分</w:t>
            </w:r>
            <w:r>
              <w:rPr>
                <w:rFonts w:asciiTheme="minorEastAsia" w:hAnsiTheme="minorEastAsia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分上限）。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/>
                <w:kern w:val="0"/>
                <w:szCs w:val="21"/>
                <w:highlight w:val="none"/>
              </w:rPr>
              <w:t>参加国家相关部门组织的设计类比赛获奖加分，获奖证书需有国家相关部门组织的盖章。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方案</w:t>
            </w:r>
            <w:r>
              <w:rPr>
                <w:rFonts w:asciiTheme="minorEastAsia" w:hAnsiTheme="minorEastAsia"/>
                <w:szCs w:val="21"/>
              </w:rPr>
              <w:t>评估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55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1.色彩搭配自然美观；构图和谐新颖：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szCs w:val="21"/>
              </w:rPr>
              <w:t xml:space="preserve">分                                    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2.设计与产品的结合：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A.一般，</w:t>
            </w:r>
            <w:r>
              <w:rPr>
                <w:rFonts w:asciiTheme="minorEastAsia" w:hAnsiTheme="minorEastAsia"/>
                <w:szCs w:val="21"/>
              </w:rPr>
              <w:t>得1~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B.</w:t>
            </w:r>
            <w:r>
              <w:rPr>
                <w:rFonts w:asciiTheme="minorEastAsia" w:hAnsiTheme="minorEastAsia"/>
                <w:szCs w:val="21"/>
              </w:rPr>
              <w:t>较好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C.</w:t>
            </w:r>
            <w:r>
              <w:rPr>
                <w:rFonts w:asciiTheme="minorEastAsia" w:hAnsiTheme="minorEastAsia"/>
                <w:szCs w:val="21"/>
              </w:rPr>
              <w:t>好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~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分。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3.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原创元素占比（通过网络识图能否识别到相似的设计作品）：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A.一般，得1~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Theme="minorEastAsia" w:hAnsiTheme="minorEastAsia"/>
                <w:szCs w:val="21"/>
                <w:highlight w:val="none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B.较好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szCs w:val="21"/>
                <w:highlight w:val="none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Theme="minorEastAsia" w:hAnsiTheme="minorEastAsia"/>
                <w:szCs w:val="21"/>
                <w:highlight w:val="none"/>
              </w:rPr>
              <w:t>~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  <w:highlight w:val="none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C.好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szCs w:val="21"/>
                <w:highlight w:val="none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asciiTheme="minorEastAsia" w:hAnsiTheme="minorEastAsia"/>
                <w:szCs w:val="21"/>
                <w:highlight w:val="none"/>
              </w:rPr>
              <w:t>~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asciiTheme="minorEastAsia" w:hAnsiTheme="minorEastAsia"/>
                <w:szCs w:val="21"/>
                <w:highlight w:val="none"/>
              </w:rPr>
              <w:t>分。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3.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与海报主题的贴合程度</w:t>
            </w:r>
            <w:r>
              <w:rPr>
                <w:rFonts w:asciiTheme="minorEastAsia" w:hAnsiTheme="minorEastAsia"/>
                <w:szCs w:val="21"/>
                <w:highlight w:val="none"/>
              </w:rPr>
              <w:t>：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A.一般，得1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~5</w:t>
            </w:r>
            <w:r>
              <w:rPr>
                <w:rFonts w:asciiTheme="minorEastAsia" w:hAnsiTheme="minorEastAsia"/>
                <w:szCs w:val="21"/>
                <w:highlight w:val="none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B.较好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szCs w:val="21"/>
                <w:highlight w:val="none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6~10</w:t>
            </w:r>
            <w:r>
              <w:rPr>
                <w:rFonts w:asciiTheme="minorEastAsia" w:hAnsiTheme="minorEastAsia"/>
                <w:szCs w:val="21"/>
                <w:highlight w:val="none"/>
              </w:rPr>
              <w:t>分；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C.好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，</w:t>
            </w:r>
            <w:r>
              <w:rPr>
                <w:rFonts w:asciiTheme="minorEastAsia" w:hAnsiTheme="minorEastAsia"/>
                <w:szCs w:val="21"/>
                <w:highlight w:val="none"/>
              </w:rPr>
              <w:t>得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11~15</w:t>
            </w:r>
            <w:r>
              <w:rPr>
                <w:rFonts w:asciiTheme="minorEastAsia" w:hAnsiTheme="minorEastAsia"/>
                <w:szCs w:val="21"/>
                <w:highlight w:val="none"/>
              </w:rPr>
              <w:t>分。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asciiTheme="minorEastAsia" w:hAnsiTheme="minorEastAsia"/>
                <w:szCs w:val="21"/>
                <w:highlight w:val="none"/>
              </w:rPr>
              <w:t>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07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得分合计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80</w:t>
            </w:r>
            <w:r>
              <w:rPr>
                <w:rFonts w:hint="eastAsia" w:asciiTheme="minorEastAsia" w:hAnsiTheme="minorEastAsia"/>
                <w:szCs w:val="21"/>
              </w:rPr>
              <w:t>分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pStyle w:val="12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12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12"/>
        <w:spacing w:line="360" w:lineRule="auto"/>
        <w:ind w:left="0" w:leftChars="0" w:firstLine="241" w:firstLineChars="10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评分人：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                                  总分：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</w:p>
    <w:p>
      <w:pPr>
        <w:pStyle w:val="12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</w:p>
    <w:p>
      <w:pPr>
        <w:jc w:val="center"/>
        <w:rPr>
          <w:rFonts w:hint="eastAsia" w:eastAsia="仿宋" w:asciiTheme="minorEastAsia" w:hAnsiTheme="minorEastAsia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eastAsia="仿宋" w:asciiTheme="minorEastAsia" w:hAnsiTheme="minor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i/>
          <w:i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i/>
          <w:iCs/>
          <w:color w:val="FF0000"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default" w:ascii="仿宋" w:hAnsi="仿宋" w:eastAsia="仿宋" w:cs="仿宋"/>
          <w:b/>
          <w:i/>
          <w:iCs/>
          <w:color w:val="FF0000"/>
          <w:sz w:val="28"/>
          <w:szCs w:val="28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财务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评分表</w:t>
      </w:r>
    </w:p>
    <w:p>
      <w:pPr>
        <w:pStyle w:val="12"/>
        <w:spacing w:line="360" w:lineRule="auto"/>
        <w:ind w:left="0" w:leftChars="0" w:firstLine="964" w:firstLineChars="4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                                             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6"/>
        <w:tblpPr w:leftFromText="180" w:rightFromText="180" w:vertAnchor="text" w:horzAnchor="page" w:tblpX="1747" w:tblpY="43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585"/>
        <w:gridCol w:w="1577"/>
        <w:gridCol w:w="157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参选单位名称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参选单位报价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价格分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（0~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分）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ind w:firstLine="964" w:firstLineChars="400"/>
        <w:rPr>
          <w:rFonts w:ascii="Times New Roman" w:hAnsi="Times New Roman" w:cs="Times New Roman"/>
          <w:b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评分人：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rPr>
          <w:rFonts w:hint="default" w:eastAsiaTheme="minorEastAsia"/>
          <w:bCs/>
          <w:sz w:val="24"/>
          <w:lang w:val="en-US" w:eastAsia="zh-CN"/>
        </w:rPr>
      </w:pPr>
      <w:r>
        <w:rPr>
          <w:rFonts w:ascii="Times New Roman" w:hAnsi="Times New Roman" w:cs="Times New Roman"/>
          <w:b/>
          <w:sz w:val="24"/>
        </w:rPr>
        <w:t>价格分计算方式：</w:t>
      </w:r>
      <w:r>
        <w:rPr>
          <w:rFonts w:hint="eastAsia" w:ascii="Times New Roman" w:hAnsi="Times New Roman" w:cs="Times New Roman"/>
          <w:bCs/>
          <w:sz w:val="24"/>
        </w:rPr>
        <w:t>按照参选单价价格高低排名，价格最低者为第一名，第一名得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20</w:t>
      </w:r>
      <w:r>
        <w:rPr>
          <w:rFonts w:hint="eastAsia" w:ascii="Times New Roman" w:hAnsi="Times New Roman" w:cs="Times New Roman"/>
          <w:bCs/>
          <w:sz w:val="24"/>
        </w:rPr>
        <w:t>分，第二名得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18</w:t>
      </w:r>
      <w:r>
        <w:rPr>
          <w:rFonts w:hint="eastAsia" w:ascii="Times New Roman" w:hAnsi="Times New Roman" w:cs="Times New Roman"/>
          <w:bCs/>
          <w:sz w:val="24"/>
        </w:rPr>
        <w:t>分……，以此类推，每个名次相差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4"/>
        </w:rPr>
        <w:t>分。</w:t>
      </w:r>
      <w:r>
        <w:rPr>
          <w:rFonts w:hint="eastAsia" w:ascii="Times New Roman" w:hAnsi="Times New Roman" w:cs="Times New Roman"/>
          <w:bCs/>
          <w:sz w:val="24"/>
          <w:lang w:val="en-US" w:eastAsia="zh-CN"/>
        </w:rPr>
        <w:t>若参选单位超过十家则第十名及第十名以后以最低分2分计算。</w:t>
      </w: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  <w:highlight w:val="yellow"/>
        </w:rPr>
        <w:t>备注：本评分表由两部分组成，财务部人员仅评审《评分表2》，其余部门人员评审《评分表1+2》，《评分表2》与《评分表1》各部门人员的平均分之和为相应中选方的最终得分。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YTk5ZWViYTkwMDU2MDk0MTUwMDM1NTcwYWNkOWUifQ=="/>
  </w:docVars>
  <w:rsids>
    <w:rsidRoot w:val="003F4C0A"/>
    <w:rsid w:val="000074CA"/>
    <w:rsid w:val="0001240E"/>
    <w:rsid w:val="00013B26"/>
    <w:rsid w:val="00016D80"/>
    <w:rsid w:val="0001740D"/>
    <w:rsid w:val="0002352F"/>
    <w:rsid w:val="00027739"/>
    <w:rsid w:val="00027804"/>
    <w:rsid w:val="00040124"/>
    <w:rsid w:val="00040943"/>
    <w:rsid w:val="00045206"/>
    <w:rsid w:val="00047CB5"/>
    <w:rsid w:val="000A61F9"/>
    <w:rsid w:val="000B33BA"/>
    <w:rsid w:val="000B39E6"/>
    <w:rsid w:val="000C043A"/>
    <w:rsid w:val="000E4C48"/>
    <w:rsid w:val="000E5128"/>
    <w:rsid w:val="00101F7A"/>
    <w:rsid w:val="00115454"/>
    <w:rsid w:val="00116FBE"/>
    <w:rsid w:val="00120F01"/>
    <w:rsid w:val="0012602F"/>
    <w:rsid w:val="00131F9B"/>
    <w:rsid w:val="001359EF"/>
    <w:rsid w:val="0015134E"/>
    <w:rsid w:val="00151F5F"/>
    <w:rsid w:val="00166C8E"/>
    <w:rsid w:val="00172034"/>
    <w:rsid w:val="001725D9"/>
    <w:rsid w:val="001753E5"/>
    <w:rsid w:val="001B4176"/>
    <w:rsid w:val="001C14E2"/>
    <w:rsid w:val="001D2909"/>
    <w:rsid w:val="001E5A4E"/>
    <w:rsid w:val="001F23FE"/>
    <w:rsid w:val="001F28E9"/>
    <w:rsid w:val="00202216"/>
    <w:rsid w:val="00226E38"/>
    <w:rsid w:val="002403B4"/>
    <w:rsid w:val="00244327"/>
    <w:rsid w:val="00277E2C"/>
    <w:rsid w:val="002B1D9F"/>
    <w:rsid w:val="002B3C94"/>
    <w:rsid w:val="002B4A24"/>
    <w:rsid w:val="002D18ED"/>
    <w:rsid w:val="002D6C71"/>
    <w:rsid w:val="00300BA9"/>
    <w:rsid w:val="00307CD0"/>
    <w:rsid w:val="00310F3E"/>
    <w:rsid w:val="00330AC3"/>
    <w:rsid w:val="00334D94"/>
    <w:rsid w:val="00366559"/>
    <w:rsid w:val="00380280"/>
    <w:rsid w:val="003A27DA"/>
    <w:rsid w:val="003C1A52"/>
    <w:rsid w:val="003C6224"/>
    <w:rsid w:val="003E12FE"/>
    <w:rsid w:val="003F4C0A"/>
    <w:rsid w:val="00405E1C"/>
    <w:rsid w:val="00421AD3"/>
    <w:rsid w:val="00422814"/>
    <w:rsid w:val="00466268"/>
    <w:rsid w:val="004712E5"/>
    <w:rsid w:val="00475503"/>
    <w:rsid w:val="00491E41"/>
    <w:rsid w:val="004A1435"/>
    <w:rsid w:val="004A3F5B"/>
    <w:rsid w:val="004C5BE7"/>
    <w:rsid w:val="004D0AF6"/>
    <w:rsid w:val="004D27B5"/>
    <w:rsid w:val="004D3517"/>
    <w:rsid w:val="004E6DC7"/>
    <w:rsid w:val="004E7D94"/>
    <w:rsid w:val="004F404E"/>
    <w:rsid w:val="00524DCE"/>
    <w:rsid w:val="0054241E"/>
    <w:rsid w:val="005442E2"/>
    <w:rsid w:val="005744E7"/>
    <w:rsid w:val="0058012F"/>
    <w:rsid w:val="005A237A"/>
    <w:rsid w:val="005A5FAF"/>
    <w:rsid w:val="005B6664"/>
    <w:rsid w:val="005B7DDE"/>
    <w:rsid w:val="005C4D54"/>
    <w:rsid w:val="005E1855"/>
    <w:rsid w:val="005F30DB"/>
    <w:rsid w:val="00601276"/>
    <w:rsid w:val="006022AF"/>
    <w:rsid w:val="006239E3"/>
    <w:rsid w:val="00630159"/>
    <w:rsid w:val="00640775"/>
    <w:rsid w:val="00641868"/>
    <w:rsid w:val="006435C6"/>
    <w:rsid w:val="006620E8"/>
    <w:rsid w:val="006734B4"/>
    <w:rsid w:val="006966C4"/>
    <w:rsid w:val="006C0B2B"/>
    <w:rsid w:val="006D227A"/>
    <w:rsid w:val="006E3CE3"/>
    <w:rsid w:val="006E56CB"/>
    <w:rsid w:val="006E7D19"/>
    <w:rsid w:val="00710555"/>
    <w:rsid w:val="00722785"/>
    <w:rsid w:val="00735897"/>
    <w:rsid w:val="00752864"/>
    <w:rsid w:val="007563FD"/>
    <w:rsid w:val="00756A9D"/>
    <w:rsid w:val="00773BCE"/>
    <w:rsid w:val="007A3B70"/>
    <w:rsid w:val="007A774C"/>
    <w:rsid w:val="007B56EA"/>
    <w:rsid w:val="007D29C4"/>
    <w:rsid w:val="00802D74"/>
    <w:rsid w:val="00802F2E"/>
    <w:rsid w:val="008054BC"/>
    <w:rsid w:val="00820D83"/>
    <w:rsid w:val="00823490"/>
    <w:rsid w:val="00850345"/>
    <w:rsid w:val="0085389E"/>
    <w:rsid w:val="0086088F"/>
    <w:rsid w:val="0088083A"/>
    <w:rsid w:val="0089005B"/>
    <w:rsid w:val="008A0FB3"/>
    <w:rsid w:val="008C0C38"/>
    <w:rsid w:val="008C1A61"/>
    <w:rsid w:val="008C3A2E"/>
    <w:rsid w:val="008E36D7"/>
    <w:rsid w:val="008F5DDE"/>
    <w:rsid w:val="00902942"/>
    <w:rsid w:val="00912F24"/>
    <w:rsid w:val="00913304"/>
    <w:rsid w:val="0096503E"/>
    <w:rsid w:val="00974CAA"/>
    <w:rsid w:val="00982391"/>
    <w:rsid w:val="00983C62"/>
    <w:rsid w:val="00986A19"/>
    <w:rsid w:val="009905D5"/>
    <w:rsid w:val="0099309F"/>
    <w:rsid w:val="009B3115"/>
    <w:rsid w:val="009B5FB9"/>
    <w:rsid w:val="009D0D4A"/>
    <w:rsid w:val="009D4135"/>
    <w:rsid w:val="009F7BCA"/>
    <w:rsid w:val="00A040D5"/>
    <w:rsid w:val="00A1413C"/>
    <w:rsid w:val="00A37A90"/>
    <w:rsid w:val="00A436B7"/>
    <w:rsid w:val="00A44331"/>
    <w:rsid w:val="00A76A9E"/>
    <w:rsid w:val="00A82EBD"/>
    <w:rsid w:val="00AA0C7C"/>
    <w:rsid w:val="00AB2581"/>
    <w:rsid w:val="00AC4B35"/>
    <w:rsid w:val="00B0399A"/>
    <w:rsid w:val="00B073B3"/>
    <w:rsid w:val="00B10CB2"/>
    <w:rsid w:val="00B13385"/>
    <w:rsid w:val="00B40472"/>
    <w:rsid w:val="00B44257"/>
    <w:rsid w:val="00B557E7"/>
    <w:rsid w:val="00B56180"/>
    <w:rsid w:val="00B60D1E"/>
    <w:rsid w:val="00B77EFF"/>
    <w:rsid w:val="00B80535"/>
    <w:rsid w:val="00B807BE"/>
    <w:rsid w:val="00B81155"/>
    <w:rsid w:val="00B97B50"/>
    <w:rsid w:val="00BA459A"/>
    <w:rsid w:val="00BB16B6"/>
    <w:rsid w:val="00BB7B21"/>
    <w:rsid w:val="00BD0B28"/>
    <w:rsid w:val="00BD6485"/>
    <w:rsid w:val="00BE5A91"/>
    <w:rsid w:val="00BE7BE3"/>
    <w:rsid w:val="00C0070B"/>
    <w:rsid w:val="00C1770E"/>
    <w:rsid w:val="00C2313A"/>
    <w:rsid w:val="00CA763C"/>
    <w:rsid w:val="00CB2A83"/>
    <w:rsid w:val="00CC70DB"/>
    <w:rsid w:val="00CE7623"/>
    <w:rsid w:val="00CF5663"/>
    <w:rsid w:val="00D60D4C"/>
    <w:rsid w:val="00D7250D"/>
    <w:rsid w:val="00D811F8"/>
    <w:rsid w:val="00D86132"/>
    <w:rsid w:val="00D948DA"/>
    <w:rsid w:val="00DA12F0"/>
    <w:rsid w:val="00DB549A"/>
    <w:rsid w:val="00DB589D"/>
    <w:rsid w:val="00DD0BFC"/>
    <w:rsid w:val="00DD1118"/>
    <w:rsid w:val="00DE2F71"/>
    <w:rsid w:val="00DF37B7"/>
    <w:rsid w:val="00E2379D"/>
    <w:rsid w:val="00E33EE3"/>
    <w:rsid w:val="00E41DD9"/>
    <w:rsid w:val="00E41F13"/>
    <w:rsid w:val="00E639A4"/>
    <w:rsid w:val="00E84D65"/>
    <w:rsid w:val="00E86062"/>
    <w:rsid w:val="00EC011B"/>
    <w:rsid w:val="00F06BF9"/>
    <w:rsid w:val="00F16D31"/>
    <w:rsid w:val="00F21871"/>
    <w:rsid w:val="00F306B2"/>
    <w:rsid w:val="00F63A9B"/>
    <w:rsid w:val="00F83902"/>
    <w:rsid w:val="00F869B8"/>
    <w:rsid w:val="00F86B6D"/>
    <w:rsid w:val="00F91568"/>
    <w:rsid w:val="00F91C74"/>
    <w:rsid w:val="00FA064A"/>
    <w:rsid w:val="00FA4650"/>
    <w:rsid w:val="00FD367B"/>
    <w:rsid w:val="00FE0DFB"/>
    <w:rsid w:val="057A7FEA"/>
    <w:rsid w:val="0B470DF0"/>
    <w:rsid w:val="0B8F5B58"/>
    <w:rsid w:val="0D673C4C"/>
    <w:rsid w:val="139A6D3E"/>
    <w:rsid w:val="15804BC3"/>
    <w:rsid w:val="1A4334AB"/>
    <w:rsid w:val="1A4418DE"/>
    <w:rsid w:val="1D4C793C"/>
    <w:rsid w:val="20120B0E"/>
    <w:rsid w:val="22603DB2"/>
    <w:rsid w:val="264751D6"/>
    <w:rsid w:val="27D95CD1"/>
    <w:rsid w:val="282C26D2"/>
    <w:rsid w:val="2EDB5C5D"/>
    <w:rsid w:val="2F232A39"/>
    <w:rsid w:val="365732C7"/>
    <w:rsid w:val="377B01F1"/>
    <w:rsid w:val="38042FDA"/>
    <w:rsid w:val="39E9692C"/>
    <w:rsid w:val="3A683CF4"/>
    <w:rsid w:val="40044781"/>
    <w:rsid w:val="401871C9"/>
    <w:rsid w:val="41086448"/>
    <w:rsid w:val="41FD2F47"/>
    <w:rsid w:val="44A24F25"/>
    <w:rsid w:val="45590884"/>
    <w:rsid w:val="4730555E"/>
    <w:rsid w:val="48292103"/>
    <w:rsid w:val="49034D12"/>
    <w:rsid w:val="496D4E83"/>
    <w:rsid w:val="4A2713C3"/>
    <w:rsid w:val="4C816ABD"/>
    <w:rsid w:val="4D8714D7"/>
    <w:rsid w:val="4E920DB3"/>
    <w:rsid w:val="51AD149C"/>
    <w:rsid w:val="556217D7"/>
    <w:rsid w:val="59594ADC"/>
    <w:rsid w:val="5C7B079D"/>
    <w:rsid w:val="6050742E"/>
    <w:rsid w:val="6059700C"/>
    <w:rsid w:val="65F579FE"/>
    <w:rsid w:val="674C4FC6"/>
    <w:rsid w:val="68AF30FB"/>
    <w:rsid w:val="68D8182D"/>
    <w:rsid w:val="69675B47"/>
    <w:rsid w:val="6B365E87"/>
    <w:rsid w:val="6C06670E"/>
    <w:rsid w:val="6C6F2A86"/>
    <w:rsid w:val="6DFF1FB3"/>
    <w:rsid w:val="72937FD3"/>
    <w:rsid w:val="730258AB"/>
    <w:rsid w:val="73117D7E"/>
    <w:rsid w:val="764008D8"/>
    <w:rsid w:val="78D9324A"/>
    <w:rsid w:val="797B25AE"/>
    <w:rsid w:val="7E082CB9"/>
    <w:rsid w:val="7F7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1939D-42D8-4B14-A503-5A82058F2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583</Words>
  <Characters>659</Characters>
  <Lines>6</Lines>
  <Paragraphs>1</Paragraphs>
  <TotalTime>7</TotalTime>
  <ScaleCrop>false</ScaleCrop>
  <LinksUpToDate>false</LinksUpToDate>
  <CharactersWithSpaces>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2019-01-30T02:50:00Z</dcterms:created>
  <dc:creator>USER</dc:creator>
  <cp:lastModifiedBy>riden.k</cp:lastModifiedBy>
  <cp:lastPrinted>2021-01-22T01:40:00Z</cp:lastPrinted>
  <dcterms:modified xsi:type="dcterms:W3CDTF">2023-01-13T03:19:19Z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ED519A8E494443DD853471D615B0A43C</vt:lpwstr>
  </property>
</Properties>
</file>